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99" w:rsidRPr="00067135" w:rsidRDefault="00067135" w:rsidP="00067135">
      <w:pPr>
        <w:jc w:val="center"/>
        <w:rPr>
          <w:b/>
          <w:sz w:val="28"/>
          <w:szCs w:val="28"/>
        </w:rPr>
      </w:pPr>
      <w:r w:rsidRPr="00067135">
        <w:rPr>
          <w:b/>
          <w:sz w:val="28"/>
          <w:szCs w:val="28"/>
        </w:rPr>
        <w:t>Конкурсы в области туризма 2017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559"/>
        <w:gridCol w:w="1276"/>
        <w:gridCol w:w="1417"/>
        <w:gridCol w:w="6237"/>
        <w:gridCol w:w="2552"/>
      </w:tblGrid>
      <w:tr w:rsidR="00067135" w:rsidRPr="00067135" w:rsidTr="00067135">
        <w:trPr>
          <w:trHeight w:val="1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срок подачи документов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Номинации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Контакты</w:t>
            </w:r>
          </w:p>
        </w:tc>
      </w:tr>
      <w:tr w:rsidR="00067135" w:rsidRPr="00067135" w:rsidTr="00067135">
        <w:trPr>
          <w:trHeight w:val="8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МЕЖДУНАРОДНЫЙ КОНКУРС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«ГАСТРОНОМИЧЕСКОЕ ВПЕЧАТЛЕНИЕ - 2017» (Москва)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5-9 февраля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1 января 2018 года – 4 февраля 2018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до 31 декабря 2017 года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*Еда в путешествии</w:t>
            </w:r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*Г</w:t>
            </w:r>
            <w:proofErr w:type="gramEnd"/>
            <w:r w:rsidRPr="00067135">
              <w:rPr>
                <w:rFonts w:eastAsia="Times New Roman" w:cs="Times New Roman"/>
                <w:color w:val="000000"/>
                <w:lang w:eastAsia="ru-RU"/>
              </w:rPr>
              <w:t>де купить самое вкусное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*Еда как событие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*Говорит и показывает о еде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*Еда и искусства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*Еда в пространстве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*Ешь и учись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*Одень еду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*Еда и традиции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*Еда и инновации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*Мы работаем, когда путешественник ест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*Вкусное чтение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*Когда дело дойдет до десерта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www.tour-taste.ru; 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067135">
              <w:rPr>
                <w:rFonts w:eastAsia="Times New Roman" w:cs="Times New Roman"/>
                <w:color w:val="000000"/>
                <w:lang w:eastAsia="ru-RU"/>
              </w:rPr>
              <w:t>tour-taste@yandex.ru;тел</w:t>
            </w:r>
            <w:proofErr w:type="spellEnd"/>
            <w:r w:rsidRPr="00067135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 xml:space="preserve"> 89162270724</w:t>
            </w:r>
          </w:p>
        </w:tc>
      </w:tr>
      <w:tr w:rsidR="00067135" w:rsidRPr="00067135" w:rsidTr="00067135">
        <w:trPr>
          <w:trHeight w:val="8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67135">
              <w:rPr>
                <w:rFonts w:eastAsia="Times New Roman" w:cs="Times New Roman"/>
                <w:color w:val="000000"/>
                <w:lang w:eastAsia="ru-RU"/>
              </w:rPr>
              <w:lastRenderedPageBreak/>
              <w:t>Всероссийская туристская премия «Маршрут года» (Казань)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1-2 ноября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до 5 октября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t>*лучший маршрут в городе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культурно-познавательный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приключенческий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маршрут выходного дня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гастрономический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велосипедный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речной круиз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военно-исторический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спортивный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*лучшая идея маршрута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этнографический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детский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*лучшее мобильное приложение для туристов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межрегиональный маршрут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тур на событие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туристический информационный центр (региональные ТИЦ;</w:t>
            </w:r>
            <w:proofErr w:type="gramEnd"/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t>муниципальные</w:t>
            </w:r>
            <w:proofErr w:type="gramEnd"/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 ТИЦ)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туристический путеводитель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*лучший маршрут на действующее производство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http://tourawards.ru/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http://www.2r.ru/rtta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 xml:space="preserve">тел. 89601157524, 89056523777 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 xml:space="preserve"> consul-biznes@regionpr.ru, kosyh_veronika@mail.ru</w:t>
            </w:r>
          </w:p>
        </w:tc>
      </w:tr>
      <w:tr w:rsidR="00067135" w:rsidRPr="00067135" w:rsidTr="00067135">
        <w:trPr>
          <w:trHeight w:val="8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lastRenderedPageBreak/>
              <w:t>Ежегодный краевой конкурс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«Лидеры туриндустрии Алтайского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 с 1 сентября по 31октября 2017 года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*Лучший туристский район Алтайского края</w:t>
            </w:r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*З</w:t>
            </w:r>
            <w:proofErr w:type="gramEnd"/>
            <w:r w:rsidRPr="00067135">
              <w:rPr>
                <w:rFonts w:eastAsia="Times New Roman" w:cs="Times New Roman"/>
                <w:color w:val="000000"/>
                <w:lang w:eastAsia="ru-RU"/>
              </w:rPr>
              <w:t>а личный вклад в развитие внутреннего и въездного туризма и активное продвижение туристского продукта Алтайского края: персона года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*Лучшая туристская компания в сфере внутреннего и въездного туризма Алтайского края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 xml:space="preserve">*Лучший материал в </w:t>
            </w:r>
            <w:proofErr w:type="spellStart"/>
            <w:r w:rsidRPr="00067135">
              <w:rPr>
                <w:rFonts w:eastAsia="Times New Roman" w:cs="Times New Roman"/>
                <w:color w:val="000000"/>
                <w:lang w:eastAsia="ru-RU"/>
              </w:rPr>
              <w:t>медиапространстве</w:t>
            </w:r>
            <w:proofErr w:type="spellEnd"/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 по продвижению Алтайского края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*Лучшее коллективное средство размещения Алтайского края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*Успех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(3852) 20 10 37,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info@visitaltai.info</w:t>
            </w:r>
          </w:p>
        </w:tc>
      </w:tr>
      <w:tr w:rsidR="00067135" w:rsidRPr="00067135" w:rsidTr="00067135">
        <w:trPr>
          <w:trHeight w:val="81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Фестиваль-конкурс туристских презентаций  "ДИВО РОССИИ"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1 мая - 30 мая 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 с 1 сентября по 31 декабря 2017 года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Презентация территорий: города, районы, регионы;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Природные объекты;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Историко-археологические и религиозные  объекты, музеи;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t>C</w:t>
            </w:r>
            <w:proofErr w:type="gramEnd"/>
            <w:r w:rsidRPr="00067135">
              <w:rPr>
                <w:rFonts w:eastAsia="Times New Roman" w:cs="Times New Roman"/>
                <w:color w:val="000000"/>
                <w:lang w:eastAsia="ru-RU"/>
              </w:rPr>
              <w:t>обытийные</w:t>
            </w:r>
            <w:proofErr w:type="spellEnd"/>
            <w:r w:rsidRPr="00067135">
              <w:rPr>
                <w:rFonts w:eastAsia="Times New Roman" w:cs="Times New Roman"/>
                <w:color w:val="000000"/>
                <w:lang w:eastAsia="ru-RU"/>
              </w:rPr>
              <w:t xml:space="preserve"> мероприятия;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Легенды, мифы и предания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 xml:space="preserve">Туристские маршруты  и экскурсии (категории: </w:t>
            </w:r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t>Городские, региональные, межрегиональные);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Объекты детского и юношеского отдыха и туризма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135" w:rsidRPr="00067135" w:rsidRDefault="00067135" w:rsidP="000671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7135">
              <w:rPr>
                <w:rFonts w:eastAsia="Times New Roman" w:cs="Times New Roman"/>
                <w:color w:val="000000"/>
                <w:lang w:eastAsia="ru-RU"/>
              </w:rPr>
              <w:t>http://диво-россии</w:t>
            </w:r>
            <w:proofErr w:type="gramStart"/>
            <w:r w:rsidRPr="00067135">
              <w:rPr>
                <w:rFonts w:eastAsia="Times New Roman" w:cs="Times New Roman"/>
                <w:color w:val="000000"/>
                <w:lang w:eastAsia="ru-RU"/>
              </w:rPr>
              <w:t>.р</w:t>
            </w:r>
            <w:proofErr w:type="gramEnd"/>
            <w:r w:rsidRPr="00067135">
              <w:rPr>
                <w:rFonts w:eastAsia="Times New Roman" w:cs="Times New Roman"/>
                <w:color w:val="000000"/>
                <w:lang w:eastAsia="ru-RU"/>
              </w:rPr>
              <w:t>ф/</w:t>
            </w:r>
            <w:r w:rsidRPr="00067135">
              <w:rPr>
                <w:rFonts w:eastAsia="Times New Roman" w:cs="Times New Roman"/>
                <w:color w:val="000000"/>
                <w:lang w:eastAsia="ru-RU"/>
              </w:rPr>
              <w:br/>
              <w:t>divoeurasia@mail.ru</w:t>
            </w:r>
          </w:p>
        </w:tc>
      </w:tr>
    </w:tbl>
    <w:p w:rsidR="00067135" w:rsidRPr="00067135" w:rsidRDefault="00067135" w:rsidP="00067135"/>
    <w:sectPr w:rsidR="00067135" w:rsidRPr="00067135" w:rsidSect="00067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35"/>
    <w:rsid w:val="00067135"/>
    <w:rsid w:val="001747C1"/>
    <w:rsid w:val="001F7839"/>
    <w:rsid w:val="002012F4"/>
    <w:rsid w:val="003506C7"/>
    <w:rsid w:val="00366D0A"/>
    <w:rsid w:val="00392A82"/>
    <w:rsid w:val="003D0BFE"/>
    <w:rsid w:val="00782B1F"/>
    <w:rsid w:val="0085617E"/>
    <w:rsid w:val="008B7F16"/>
    <w:rsid w:val="009D355E"/>
    <w:rsid w:val="00AB7531"/>
    <w:rsid w:val="00AC7023"/>
    <w:rsid w:val="00B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2017-10-02T04:53:00Z</dcterms:created>
  <dcterms:modified xsi:type="dcterms:W3CDTF">2017-10-02T06:06:00Z</dcterms:modified>
</cp:coreProperties>
</file>