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15" w:rsidRDefault="00A4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1715" w:rsidRDefault="00DA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</w:t>
      </w:r>
    </w:p>
    <w:p w:rsidR="00A41715" w:rsidRDefault="00DA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проекта</w:t>
      </w:r>
    </w:p>
    <w:p w:rsidR="00A41715" w:rsidRDefault="00DA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«Туристический Барнаул. Алтай».</w:t>
      </w:r>
    </w:p>
    <w:p w:rsidR="00A41715" w:rsidRDefault="00DA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Пленэр 2022 год</w:t>
      </w:r>
    </w:p>
    <w:p w:rsidR="00A41715" w:rsidRDefault="00A4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41715" w:rsidRDefault="00DA7D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Настоящее Положение определяет порядок и условия проведения серии  пленэров в рамках проекта </w:t>
      </w:r>
      <w:r>
        <w:rPr>
          <w:rFonts w:ascii="Times New Roman" w:eastAsia="Times New Roman" w:hAnsi="Times New Roman" w:cs="Times New Roman"/>
          <w:b/>
          <w:sz w:val="28"/>
        </w:rPr>
        <w:t>«Туристический Барнаул. Алтай».</w:t>
      </w:r>
      <w:r w:rsidR="00B41B5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B41B55">
        <w:rPr>
          <w:rFonts w:ascii="Times New Roman" w:eastAsia="Times New Roman" w:hAnsi="Times New Roman" w:cs="Times New Roman"/>
          <w:color w:val="000000"/>
          <w:sz w:val="28"/>
        </w:rPr>
        <w:t>далее-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проект), перечень участников, требований к участникам, перечень номинаций, сроки проведения пленэров и предоставления работ на Проект. 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Организатором Проекта является: </w:t>
      </w:r>
      <w:r>
        <w:rPr>
          <w:rFonts w:ascii="Times New Roman" w:eastAsia="Times New Roman" w:hAnsi="Times New Roman" w:cs="Times New Roman"/>
          <w:sz w:val="28"/>
        </w:rPr>
        <w:t xml:space="preserve">Общество с Ограниченной Ответственностью «АНДОР» и Центр </w:t>
      </w:r>
      <w:proofErr w:type="spellStart"/>
      <w:r>
        <w:rPr>
          <w:rFonts w:ascii="Times New Roman" w:eastAsia="Times New Roman" w:hAnsi="Times New Roman" w:cs="Times New Roman"/>
          <w:sz w:val="28"/>
        </w:rPr>
        <w:t>Урбанистики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Алтайского края.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Экспертный совет Конкурса (жюри)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Экспертный состав Проекта утверждается учредителями и куратором проекта, и может быть изменен в процессе проведения Проекта.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Задачами Экспертного состава Проекта являются: рассмотрение и отбор творческих работ участников Проекта и определение победителей.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 данного Проекта: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раскрытие художника - мастера через усиления потенциала территории в рамках туристических, экономических и общественных целей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сохранение и презентация архитектурного наследия города Барнаула; 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вывод проекта «Туристический Барнаул. Алтай» на экспорт за пределы Алтайского края. 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Задачи Проекта: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привлечение внимания общественности к современному состоянию архитектурного наследия города Барнаула;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вовлечение креативных индустрий в события и культурную жизнь города Барнаула; 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привлечение внимания учащихся художественных школ, колледжей и ВУЗов к проблеме необходимости сохранения и исторической реконструкции памятников городской архитектуры;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привлечение внимания учащихся, студентов и ценителей искусства к совершенствованию своих знаний в области истории родного города;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популяризация достопримечательностей и памятных мест города Барнаула; 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коммуникативной культуры учащихся и студентов.</w:t>
      </w:r>
    </w:p>
    <w:p w:rsidR="00A41715" w:rsidRDefault="00A4171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Участники Проекта:</w:t>
      </w:r>
    </w:p>
    <w:p w:rsidR="00A41715" w:rsidRDefault="00DA7D5E">
      <w:pPr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Данный Проект проводится среди физических лиц, обучающихся в детских художественных школах, колледжах искусств, художественных высших учебных заведений, а также среди профессиональных и самодеятельных художников. </w:t>
      </w:r>
    </w:p>
    <w:p w:rsidR="00A41715" w:rsidRDefault="00DA7D5E">
      <w:pPr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 проводится по следующим возрастным категориям:</w:t>
      </w:r>
    </w:p>
    <w:p w:rsidR="00A41715" w:rsidRDefault="00DA7D5E">
      <w:pPr>
        <w:numPr>
          <w:ilvl w:val="0"/>
          <w:numId w:val="2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возрастная группа 3-17 лет включительно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-3-7 лет;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-8-12 лет;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-13-17 лет;</w:t>
      </w:r>
    </w:p>
    <w:p w:rsidR="00A41715" w:rsidRDefault="00DA7D5E">
      <w:pPr>
        <w:numPr>
          <w:ilvl w:val="0"/>
          <w:numId w:val="3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возрастная группа 18-35 лет включительно;</w:t>
      </w:r>
    </w:p>
    <w:p w:rsidR="00A41715" w:rsidRDefault="00DA7D5E">
      <w:pPr>
        <w:numPr>
          <w:ilvl w:val="0"/>
          <w:numId w:val="3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возрастная группа от 36 лет включительно. </w:t>
      </w:r>
    </w:p>
    <w:p w:rsidR="00A41715" w:rsidRDefault="00DA7D5E">
      <w:pPr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 проводится также по следующим профессиональным группам:</w:t>
      </w:r>
    </w:p>
    <w:p w:rsidR="00A41715" w:rsidRDefault="00B41B55">
      <w:pPr>
        <w:numPr>
          <w:ilvl w:val="0"/>
          <w:numId w:val="3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юн</w:t>
      </w:r>
      <w:r w:rsidR="00DA7D5E">
        <w:rPr>
          <w:rFonts w:ascii="Times New Roman" w:eastAsia="Times New Roman" w:hAnsi="Times New Roman" w:cs="Times New Roman"/>
          <w:color w:val="000000"/>
          <w:sz w:val="28"/>
        </w:rPr>
        <w:t>ые художники;</w:t>
      </w:r>
    </w:p>
    <w:p w:rsidR="00A41715" w:rsidRDefault="00DA7D5E">
      <w:pPr>
        <w:numPr>
          <w:ilvl w:val="0"/>
          <w:numId w:val="3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молодые художники;</w:t>
      </w:r>
    </w:p>
    <w:p w:rsidR="00A41715" w:rsidRDefault="00DA7D5E">
      <w:pPr>
        <w:numPr>
          <w:ilvl w:val="0"/>
          <w:numId w:val="3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взрослые художники.</w:t>
      </w:r>
    </w:p>
    <w:p w:rsidR="00A41715" w:rsidRDefault="00A4171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Содержание пленэрных работ </w:t>
      </w:r>
    </w:p>
    <w:p w:rsidR="00A41715" w:rsidRDefault="00DA7D5E">
      <w:pPr>
        <w:numPr>
          <w:ilvl w:val="0"/>
          <w:numId w:val="4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Данный проект проводится по следующим номинациям:</w:t>
      </w:r>
    </w:p>
    <w:p w:rsidR="00A41715" w:rsidRDefault="00A41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41715" w:rsidRDefault="00DA7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НОМИНАЦИИИ: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2"/>
        <w:gridCol w:w="2305"/>
      </w:tblGrid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Приз зрительских симпатий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Генератор смыслов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работы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 юные художники (возраст до 17 лет включительно):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A417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живопись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графика </w:t>
            </w:r>
          </w:p>
          <w:p w:rsidR="00A41715" w:rsidRDefault="00A41715">
            <w:pPr>
              <w:spacing w:after="200"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художественная фотография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Категория молодые художники (от 18 до 35 ле</w:t>
            </w:r>
            <w:r w:rsidR="00B41B55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включительно):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A417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живопись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графика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- художественная фотография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 взрослые художники ( возраст от 36 включительно)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A417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-живопись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-графика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-художественная фотография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</w:tbl>
    <w:p w:rsidR="00A41715" w:rsidRDefault="00A41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41715" w:rsidRDefault="00DA7D5E">
      <w:pPr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Тематика Проекта:</w:t>
      </w:r>
    </w:p>
    <w:p w:rsidR="00A41715" w:rsidRDefault="00DA7D5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Работы, предоставленны</w:t>
      </w:r>
      <w:r w:rsidR="00B41B55">
        <w:rPr>
          <w:rFonts w:ascii="Times New Roman" w:eastAsia="Times New Roman" w:hAnsi="Times New Roman" w:cs="Times New Roman"/>
          <w:color w:val="000000"/>
          <w:sz w:val="28"/>
        </w:rPr>
        <w:t xml:space="preserve">е на Проект, могут </w:t>
      </w:r>
      <w:proofErr w:type="gramStart"/>
      <w:r w:rsidR="00B41B55">
        <w:rPr>
          <w:rFonts w:ascii="Times New Roman" w:eastAsia="Times New Roman" w:hAnsi="Times New Roman" w:cs="Times New Roman"/>
          <w:color w:val="000000"/>
          <w:sz w:val="28"/>
        </w:rPr>
        <w:t>быть  создан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рамках данного проекта, так и вне проекта. В них должны быть отображены следующие темы: </w:t>
      </w:r>
    </w:p>
    <w:p w:rsidR="00A41715" w:rsidRDefault="00DA7D5E">
      <w:pPr>
        <w:numPr>
          <w:ilvl w:val="0"/>
          <w:numId w:val="6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контрасты: взаимосвязь старой и новой  архитектуры;</w:t>
      </w:r>
    </w:p>
    <w:p w:rsidR="00A41715" w:rsidRDefault="00DA7D5E">
      <w:pPr>
        <w:numPr>
          <w:ilvl w:val="0"/>
          <w:numId w:val="6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индивидуальность: видение художником эстетики городских линий в их многообразии и неповторимости;</w:t>
      </w:r>
    </w:p>
    <w:p w:rsidR="00A41715" w:rsidRDefault="00DA7D5E">
      <w:pPr>
        <w:numPr>
          <w:ilvl w:val="0"/>
          <w:numId w:val="6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память: изображение памятных улиц города Барнаула и отдельных зданий;</w:t>
      </w:r>
    </w:p>
    <w:p w:rsidR="00A41715" w:rsidRDefault="00DA7D5E">
      <w:pPr>
        <w:numPr>
          <w:ilvl w:val="0"/>
          <w:numId w:val="6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проблема:  необходимость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сохранения старой и гармоничной интеграции с современными архитектурными линиями . </w:t>
      </w:r>
    </w:p>
    <w:p w:rsidR="00A41715" w:rsidRDefault="00DA7D5E">
      <w:pPr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Творческие работы, предоставляемые на Проект, могут </w:t>
      </w:r>
      <w:r w:rsidR="00B41B55">
        <w:rPr>
          <w:rFonts w:ascii="Times New Roman" w:eastAsia="Times New Roman" w:hAnsi="Times New Roman" w:cs="Times New Roman"/>
          <w:color w:val="000000"/>
          <w:sz w:val="28"/>
        </w:rPr>
        <w:t>быть выполнены в различных техни</w:t>
      </w:r>
      <w:r>
        <w:rPr>
          <w:rFonts w:ascii="Times New Roman" w:eastAsia="Times New Roman" w:hAnsi="Times New Roman" w:cs="Times New Roman"/>
          <w:color w:val="000000"/>
          <w:sz w:val="28"/>
        </w:rPr>
        <w:t>ках и размерах, в зависимости от творческой задумки художника.</w:t>
      </w:r>
    </w:p>
    <w:p w:rsidR="00A41715" w:rsidRDefault="00A41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41715" w:rsidRDefault="00DA7D5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Пленэрный маршрут</w:t>
      </w:r>
    </w:p>
    <w:p w:rsidR="00A41715" w:rsidRDefault="00A417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7435"/>
      </w:tblGrid>
      <w:tr w:rsidR="00A41715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июля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Гоголя </w:t>
            </w:r>
          </w:p>
        </w:tc>
      </w:tr>
      <w:tr w:rsidR="00A41715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 июля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Ползунова</w:t>
            </w:r>
          </w:p>
        </w:tc>
      </w:tr>
      <w:tr w:rsidR="00A417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июля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Льва Толстого</w:t>
            </w:r>
          </w:p>
        </w:tc>
      </w:tr>
      <w:tr w:rsidR="00A417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 июля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Мало-Тобольская </w:t>
            </w:r>
          </w:p>
        </w:tc>
      </w:tr>
      <w:tr w:rsidR="00A417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августа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Спальные районы (затронуть городские смыслы) </w:t>
            </w:r>
          </w:p>
        </w:tc>
      </w:tr>
      <w:tr w:rsidR="00A417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августа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B41B5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Барнаульский </w:t>
            </w:r>
            <w:r w:rsidR="00DA7D5E">
              <w:rPr>
                <w:rFonts w:ascii="Times New Roman" w:eastAsia="Times New Roman" w:hAnsi="Times New Roman" w:cs="Times New Roman"/>
                <w:sz w:val="24"/>
              </w:rPr>
              <w:t xml:space="preserve">Сереброплавильный завод </w:t>
            </w:r>
          </w:p>
        </w:tc>
      </w:tr>
      <w:tr w:rsidR="00A41715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августа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Пушкина</w:t>
            </w:r>
          </w:p>
        </w:tc>
      </w:tr>
    </w:tbl>
    <w:p w:rsidR="00A41715" w:rsidRDefault="00A417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 w:rsidP="00B41B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(Даты и маршрут могут быть скорректированы в связи погодными и иными условиями) </w:t>
      </w:r>
    </w:p>
    <w:p w:rsidR="00B41B55" w:rsidRDefault="00B41B55" w:rsidP="00B41B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Порядок проведение проекта</w:t>
      </w:r>
    </w:p>
    <w:p w:rsidR="00A41715" w:rsidRDefault="00DA7D5E" w:rsidP="00B41B5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Проект проводится в три этапа: </w:t>
      </w:r>
    </w:p>
    <w:p w:rsidR="00A41715" w:rsidRDefault="00DA7D5E">
      <w:pPr>
        <w:numPr>
          <w:ilvl w:val="0"/>
          <w:numId w:val="8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Первый этап -</w:t>
      </w:r>
      <w:r w:rsidR="00B41B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сбор работ,</w:t>
      </w:r>
      <w:r w:rsidR="00B41B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которые соответствуют тематике Проекта и проведение серии пленэров, в рамках которых будут созданы пленэрные работы. Сроки с 10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июля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14 августа 2022</w:t>
      </w:r>
      <w:r w:rsidR="00B41B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г. </w:t>
      </w:r>
    </w:p>
    <w:p w:rsidR="00A41715" w:rsidRDefault="00DA7D5E">
      <w:pPr>
        <w:numPr>
          <w:ilvl w:val="0"/>
          <w:numId w:val="8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Вто</w:t>
      </w:r>
      <w:r w:rsidR="00B41B55"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ой этап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отборочный :</w:t>
      </w:r>
      <w:proofErr w:type="gramEnd"/>
    </w:p>
    <w:p w:rsidR="00A41715" w:rsidRDefault="00DA7D5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</w:t>
      </w:r>
      <w:r w:rsidR="00B41B5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аботы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B41B5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созданные в рамках Проекта, должны быть предоставлены в оригинальном в виде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адресу  ул.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Гоголя 76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ART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CODE</w:t>
      </w:r>
      <w:r w:rsidR="00B41B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 17 августа . Оригинальная работа должна быть подписана автором на ее обороте.: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-ФИО;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-дата рождения;</w:t>
      </w:r>
    </w:p>
    <w:p w:rsidR="00A41715" w:rsidRDefault="00DA7D5E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-название работы;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-материалы;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-размер;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-год создания;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Оформление работ фотохудожников обсуждается индивидуально.</w:t>
      </w:r>
    </w:p>
    <w:p w:rsidR="00A41715" w:rsidRDefault="00A4171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Pr="00DA7D5E" w:rsidRDefault="00DA7D5E">
      <w:pPr>
        <w:numPr>
          <w:ilvl w:val="0"/>
          <w:numId w:val="9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Третий этап-открытие выст</w:t>
      </w:r>
      <w:r w:rsidR="00B41B55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вки 3 сентября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18.00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адресу  ул.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Гоголя</w:t>
      </w:r>
      <w:r w:rsidRPr="00DA7D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76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DA7D5E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ART house CODE.</w:t>
      </w:r>
    </w:p>
    <w:p w:rsidR="00A41715" w:rsidRPr="00DA7D5E" w:rsidRDefault="00DA7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</w:pPr>
      <w:r w:rsidRPr="00DA7D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ab/>
      </w:r>
      <w:r w:rsidRPr="00DA7D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ab/>
      </w:r>
    </w:p>
    <w:p w:rsidR="00A41715" w:rsidRPr="00DA7D5E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DA7D5E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Сроки проведения Конкурса: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Объявление о Проекте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проходит не позднее 7 июля 2022 года. Размещение данного Положения и информации о проекте в официальной группе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https://vk.com/code_arthouse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 также на других информационных электронных ресурсах считается стартом Проекта приема и началом создания проектных работ.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Первый этап Конкурса завершается 14 августа 2022 года. 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Второй этап Конкурса завершается 19 августа 2022 года (включительно). 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Монтаж выставки отобранных и присланных оригинальных работ проводится в Выставочном пространстве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CODE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 августа по  31 августа 2022</w:t>
      </w:r>
      <w:r w:rsidR="00B41B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года. 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Открытие выставки назначается на 3 сентября 2022 года.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Выставка проводится с 3 сентября по 3 октября 2022 года.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ходе выставки проводятся экскурсии по представленной экспозиции, встречи с художниками, мастер классы от участников выставки, лекции.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завершающий день выставки (3 октября 2022 года) в Выставочном пространстве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CODE </w:t>
      </w:r>
      <w:r>
        <w:rPr>
          <w:rFonts w:ascii="Times New Roman" w:eastAsia="Times New Roman" w:hAnsi="Times New Roman" w:cs="Times New Roman"/>
          <w:sz w:val="28"/>
        </w:rPr>
        <w:t xml:space="preserve">пройдет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награждение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участников Проекта, чьи работы победили в номинациях, перечисленных в п. 3.1. 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Сроки проведения могут быть изменены в связи с погодными условиями. Осведомление о изменениях производит куратор проекта.</w:t>
      </w:r>
    </w:p>
    <w:p w:rsidR="00A41715" w:rsidRDefault="00A417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A417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Подведение итогов Конкурса:  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Работы участников оцениваются Экспертным советом (жюри) согласно следующим критериям: 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соответствие тематике Проекта; 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качество исполнения работ;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работе наблюдается стиль автора, его подход к изображаемому объекту (работа не должна копировать другую работу, должна быть исключительно авторской); 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работы рассматриваются и оцениваются Экспертным советом, который определяет победителей в номинациях;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победителями Проекта признаются участники, произведения которых набрали большинство голосов членов Экспертного совета по предложенным номинациям;</w:t>
      </w:r>
    </w:p>
    <w:p w:rsidR="00A41715" w:rsidRDefault="00A4171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numPr>
          <w:ilvl w:val="0"/>
          <w:numId w:val="12"/>
        </w:numPr>
        <w:tabs>
          <w:tab w:val="left" w:pos="241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Вынесенные решения Экспертного совета окончательны и пересмотру не подлежат. </w:t>
      </w:r>
    </w:p>
    <w:p w:rsidR="00A41715" w:rsidRDefault="00DA7D5E">
      <w:pPr>
        <w:numPr>
          <w:ilvl w:val="0"/>
          <w:numId w:val="12"/>
        </w:numPr>
        <w:tabs>
          <w:tab w:val="left" w:pos="241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Победители Проекта награждаются дипломами победителей в номинациях, перечисленных в п. 3.1.  </w:t>
      </w:r>
    </w:p>
    <w:p w:rsidR="00A41715" w:rsidRDefault="00DA7D5E">
      <w:pPr>
        <w:numPr>
          <w:ilvl w:val="0"/>
          <w:numId w:val="12"/>
        </w:numPr>
        <w:tabs>
          <w:tab w:val="left" w:pos="241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Участники прошедшие конкурсный отбор, получившие номинацию, могут быть размещены на рекламных продуктах (открытки, закладки, каталоги, календари и др.).</w:t>
      </w:r>
    </w:p>
    <w:p w:rsidR="00A41715" w:rsidRDefault="00A41715">
      <w:pPr>
        <w:tabs>
          <w:tab w:val="left" w:pos="241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tabs>
          <w:tab w:val="left" w:pos="241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1715" w:rsidRDefault="00DA7D5E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Контактная информация:</w:t>
      </w:r>
    </w:p>
    <w:p w:rsidR="00A41715" w:rsidRDefault="00B41B55" w:rsidP="00B41B55">
      <w:pPr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>Справки по телефону +7 (964) 603 3173</w:t>
      </w:r>
    </w:p>
    <w:p w:rsidR="00A41715" w:rsidRDefault="00A41715">
      <w:pPr>
        <w:tabs>
          <w:tab w:val="left" w:pos="2410"/>
        </w:tabs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</w:p>
    <w:p w:rsidR="00A41715" w:rsidRDefault="00A41715">
      <w:pPr>
        <w:tabs>
          <w:tab w:val="left" w:pos="2410"/>
        </w:tabs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</w:p>
    <w:p w:rsidR="00A41715" w:rsidRDefault="00A41715">
      <w:pPr>
        <w:tabs>
          <w:tab w:val="left" w:pos="2410"/>
        </w:tabs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</w:p>
    <w:p w:rsidR="00A41715" w:rsidRDefault="00A41715">
      <w:pPr>
        <w:tabs>
          <w:tab w:val="left" w:pos="2410"/>
        </w:tabs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</w:p>
    <w:p w:rsidR="00A41715" w:rsidRDefault="00A41715">
      <w:pPr>
        <w:tabs>
          <w:tab w:val="left" w:pos="2410"/>
        </w:tabs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</w:p>
    <w:sectPr w:rsidR="00A4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800"/>
    <w:multiLevelType w:val="multilevel"/>
    <w:tmpl w:val="F3DCE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8587C"/>
    <w:multiLevelType w:val="multilevel"/>
    <w:tmpl w:val="8D06A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2A3C"/>
    <w:multiLevelType w:val="multilevel"/>
    <w:tmpl w:val="DA2A0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E93E7A"/>
    <w:multiLevelType w:val="multilevel"/>
    <w:tmpl w:val="2B223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D73C5"/>
    <w:multiLevelType w:val="multilevel"/>
    <w:tmpl w:val="4322D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D49F7"/>
    <w:multiLevelType w:val="multilevel"/>
    <w:tmpl w:val="85687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734EA1"/>
    <w:multiLevelType w:val="multilevel"/>
    <w:tmpl w:val="698EC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226E28"/>
    <w:multiLevelType w:val="multilevel"/>
    <w:tmpl w:val="7C94A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49280F"/>
    <w:multiLevelType w:val="multilevel"/>
    <w:tmpl w:val="E1841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EA7731"/>
    <w:multiLevelType w:val="multilevel"/>
    <w:tmpl w:val="E4484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740614"/>
    <w:multiLevelType w:val="multilevel"/>
    <w:tmpl w:val="D728C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6B7A00"/>
    <w:multiLevelType w:val="multilevel"/>
    <w:tmpl w:val="340C4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1333F"/>
    <w:multiLevelType w:val="multilevel"/>
    <w:tmpl w:val="7DF49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15"/>
    <w:rsid w:val="00503603"/>
    <w:rsid w:val="00A41715"/>
    <w:rsid w:val="00B41B55"/>
    <w:rsid w:val="00D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70AF"/>
  <w15:docId w15:val="{D3F324F4-F2D7-40A9-9E22-E2F03684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ode_art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Nonna</cp:lastModifiedBy>
  <cp:revision>2</cp:revision>
  <dcterms:created xsi:type="dcterms:W3CDTF">2022-07-15T07:58:00Z</dcterms:created>
  <dcterms:modified xsi:type="dcterms:W3CDTF">2022-07-15T07:58:00Z</dcterms:modified>
</cp:coreProperties>
</file>