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5F0B" w:rsidTr="000808CC">
        <w:tc>
          <w:tcPr>
            <w:tcW w:w="4785" w:type="dxa"/>
            <w:shd w:val="clear" w:color="auto" w:fill="auto"/>
          </w:tcPr>
          <w:p w:rsidR="00415F0B" w:rsidRPr="00F41966" w:rsidRDefault="00415F0B" w:rsidP="00415F0B">
            <w:pPr>
              <w:pStyle w:val="af3"/>
              <w:rPr>
                <w:rFonts w:ascii="Times New Roman" w:hAnsi="Times New Roman"/>
              </w:rPr>
            </w:pPr>
            <w:r w:rsidRPr="00F41966">
              <w:rPr>
                <w:rFonts w:ascii="Times New Roman" w:hAnsi="Times New Roman"/>
              </w:rPr>
              <w:t>УТВЕРЖДАЮ</w:t>
            </w:r>
          </w:p>
          <w:p w:rsidR="00415F0B" w:rsidRPr="00F41966" w:rsidRDefault="00415F0B" w:rsidP="00415F0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исполняющий обязанности н</w:t>
            </w:r>
            <w:r w:rsidRPr="00F41966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F41966">
              <w:rPr>
                <w:rFonts w:ascii="Times New Roman" w:hAnsi="Times New Roman"/>
              </w:rPr>
              <w:t xml:space="preserve"> управления </w:t>
            </w:r>
          </w:p>
          <w:p w:rsidR="00415F0B" w:rsidRPr="00F41966" w:rsidRDefault="00415F0B" w:rsidP="00415F0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спорта и молодежной политики</w:t>
            </w:r>
            <w:r w:rsidRPr="00F41966">
              <w:rPr>
                <w:rFonts w:ascii="Times New Roman" w:hAnsi="Times New Roman"/>
              </w:rPr>
              <w:t xml:space="preserve"> Алтайского края</w:t>
            </w:r>
          </w:p>
          <w:p w:rsidR="00415F0B" w:rsidRPr="00F41966" w:rsidRDefault="00415F0B" w:rsidP="00415F0B">
            <w:pPr>
              <w:pStyle w:val="af3"/>
              <w:rPr>
                <w:rFonts w:ascii="Times New Roman" w:hAnsi="Times New Roman"/>
              </w:rPr>
            </w:pPr>
          </w:p>
          <w:p w:rsidR="00415F0B" w:rsidRDefault="00415F0B" w:rsidP="00415F0B">
            <w:pPr>
              <w:pStyle w:val="af3"/>
              <w:rPr>
                <w:rFonts w:ascii="Times New Roman" w:hAnsi="Times New Roman"/>
              </w:rPr>
            </w:pPr>
            <w:r>
              <w:t>________________</w:t>
            </w:r>
            <w:r w:rsidRPr="00F419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Е.А. Лебедева</w:t>
            </w:r>
          </w:p>
          <w:p w:rsidR="00415F0B" w:rsidRDefault="00415F0B" w:rsidP="00415F0B">
            <w:pPr>
              <w:pStyle w:val="af3"/>
              <w:rPr>
                <w:rFonts w:ascii="Times New Roman" w:hAnsi="Times New Roman"/>
              </w:rPr>
            </w:pPr>
          </w:p>
          <w:p w:rsidR="00415F0B" w:rsidRPr="00A96FEE" w:rsidRDefault="00415F0B" w:rsidP="00415F0B"/>
        </w:tc>
        <w:tc>
          <w:tcPr>
            <w:tcW w:w="4786" w:type="dxa"/>
            <w:shd w:val="clear" w:color="auto" w:fill="auto"/>
          </w:tcPr>
          <w:p w:rsidR="00415F0B" w:rsidRPr="00F41966" w:rsidRDefault="00415F0B" w:rsidP="00415F0B">
            <w:pPr>
              <w:rPr>
                <w:caps/>
                <w:szCs w:val="28"/>
              </w:rPr>
            </w:pPr>
            <w:r w:rsidRPr="00F41966">
              <w:rPr>
                <w:caps/>
                <w:szCs w:val="28"/>
              </w:rPr>
              <w:t>УТВЕРЖДАЮ</w:t>
            </w:r>
          </w:p>
          <w:p w:rsidR="00415F0B" w:rsidRDefault="00415F0B" w:rsidP="00415F0B">
            <w:r w:rsidRPr="00F83B48">
              <w:t xml:space="preserve">Временно исполняющий обязанности </w:t>
            </w:r>
            <w:r w:rsidRPr="006E66A7">
              <w:t xml:space="preserve">начальника </w:t>
            </w:r>
            <w:r>
              <w:t xml:space="preserve">управления </w:t>
            </w:r>
          </w:p>
          <w:p w:rsidR="00415F0B" w:rsidRDefault="00415F0B" w:rsidP="00415F0B">
            <w:r>
              <w:t>Алтайского края по внешним связям, туризму и курортному делу</w:t>
            </w:r>
            <w:r w:rsidRPr="00D96B14">
              <w:t xml:space="preserve"> </w:t>
            </w:r>
          </w:p>
          <w:p w:rsidR="00415F0B" w:rsidRDefault="00415F0B" w:rsidP="00415F0B"/>
          <w:p w:rsidR="00415F0B" w:rsidRDefault="00415F0B" w:rsidP="00415F0B">
            <w:r>
              <w:t>________________ Ю.В. Захаров</w:t>
            </w:r>
          </w:p>
          <w:p w:rsidR="00415F0B" w:rsidRDefault="00415F0B" w:rsidP="00415F0B"/>
          <w:p w:rsidR="00415F0B" w:rsidRPr="00F41966" w:rsidRDefault="00415F0B" w:rsidP="00415F0B">
            <w:pPr>
              <w:pStyle w:val="af3"/>
              <w:rPr>
                <w:rFonts w:ascii="Times New Roman" w:hAnsi="Times New Roman"/>
              </w:rPr>
            </w:pPr>
          </w:p>
        </w:tc>
      </w:tr>
      <w:tr w:rsidR="008E3073" w:rsidTr="000808CC">
        <w:tc>
          <w:tcPr>
            <w:tcW w:w="4785" w:type="dxa"/>
            <w:shd w:val="clear" w:color="auto" w:fill="auto"/>
          </w:tcPr>
          <w:p w:rsidR="00347439" w:rsidRDefault="00347439" w:rsidP="00347439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Default="008E3073" w:rsidP="008E3073">
            <w:pPr>
              <w:tabs>
                <w:tab w:val="left" w:pos="6000"/>
              </w:tabs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Президент Федерации </w:t>
            </w:r>
          </w:p>
          <w:p w:rsidR="008E3073" w:rsidRDefault="008E3073" w:rsidP="008E3073">
            <w:pPr>
              <w:tabs>
                <w:tab w:val="left" w:pos="6000"/>
              </w:tabs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спортивного туризма </w:t>
            </w:r>
          </w:p>
          <w:p w:rsidR="008E3073" w:rsidRDefault="008E3073" w:rsidP="008E3073">
            <w:pPr>
              <w:tabs>
                <w:tab w:val="left" w:pos="6000"/>
              </w:tabs>
              <w:ind w:right="183"/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  <w:jc w:val="both"/>
              <w:rPr>
                <w:szCs w:val="28"/>
              </w:rPr>
            </w:pPr>
            <w:r>
              <w:rPr>
                <w:szCs w:val="28"/>
              </w:rPr>
              <w:t>_______________ Е.А. Горбик</w:t>
            </w:r>
          </w:p>
          <w:p w:rsidR="006A4CA7" w:rsidRDefault="006A4CA7" w:rsidP="008E3073">
            <w:pPr>
              <w:ind w:right="183"/>
              <w:jc w:val="both"/>
              <w:rPr>
                <w:szCs w:val="28"/>
              </w:rPr>
            </w:pPr>
          </w:p>
          <w:p w:rsidR="008E3073" w:rsidRDefault="008E3073" w:rsidP="008E3073">
            <w:pPr>
              <w:ind w:right="3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2563" w:rsidRDefault="00E92563" w:rsidP="00E92563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Президент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>Алтайской региональной ассоциации туризма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r w:rsidRPr="00512105">
              <w:rPr>
                <w:szCs w:val="28"/>
              </w:rPr>
              <w:t>Е.</w:t>
            </w:r>
            <w:r>
              <w:rPr>
                <w:szCs w:val="28"/>
              </w:rPr>
              <w:t xml:space="preserve">Н. </w:t>
            </w:r>
            <w:proofErr w:type="spellStart"/>
            <w:r w:rsidRPr="00512105">
              <w:rPr>
                <w:szCs w:val="28"/>
              </w:rPr>
              <w:t>Чупина</w:t>
            </w:r>
            <w:proofErr w:type="spellEnd"/>
            <w:r w:rsidRPr="00512105">
              <w:rPr>
                <w:szCs w:val="28"/>
              </w:rPr>
              <w:t xml:space="preserve"> </w:t>
            </w:r>
          </w:p>
          <w:p w:rsidR="008E3073" w:rsidRDefault="008E3073" w:rsidP="008E3073">
            <w:pPr>
              <w:ind w:right="183"/>
              <w:jc w:val="both"/>
              <w:rPr>
                <w:szCs w:val="28"/>
              </w:rPr>
            </w:pPr>
          </w:p>
        </w:tc>
      </w:tr>
      <w:tr w:rsidR="008E3073" w:rsidTr="000808CC">
        <w:tc>
          <w:tcPr>
            <w:tcW w:w="4785" w:type="dxa"/>
            <w:shd w:val="clear" w:color="auto" w:fill="auto"/>
          </w:tcPr>
          <w:p w:rsidR="008E3073" w:rsidRDefault="008E3073" w:rsidP="008E3073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Pr="00761263" w:rsidRDefault="008E3073" w:rsidP="008E3073">
            <w:pPr>
              <w:ind w:right="3"/>
              <w:rPr>
                <w:spacing w:val="-6"/>
                <w:szCs w:val="28"/>
              </w:rPr>
            </w:pPr>
            <w:r w:rsidRPr="00761263">
              <w:rPr>
                <w:spacing w:val="-6"/>
                <w:szCs w:val="28"/>
              </w:rPr>
              <w:t xml:space="preserve">Заместитель председателя </w:t>
            </w:r>
          </w:p>
          <w:p w:rsidR="008E3073" w:rsidRPr="00761263" w:rsidRDefault="008E3073" w:rsidP="008E3073">
            <w:pPr>
              <w:ind w:right="3"/>
              <w:rPr>
                <w:spacing w:val="-6"/>
                <w:szCs w:val="28"/>
              </w:rPr>
            </w:pPr>
            <w:r w:rsidRPr="00761263">
              <w:rPr>
                <w:spacing w:val="-6"/>
                <w:szCs w:val="28"/>
              </w:rPr>
              <w:t>Ассоциации детского и молодежного туризма Алтайского края</w:t>
            </w:r>
          </w:p>
          <w:p w:rsidR="008E3073" w:rsidRPr="00761263" w:rsidRDefault="008E3073" w:rsidP="008E3073">
            <w:pPr>
              <w:ind w:right="3"/>
              <w:rPr>
                <w:spacing w:val="-6"/>
                <w:szCs w:val="28"/>
              </w:rPr>
            </w:pPr>
          </w:p>
          <w:p w:rsidR="008E3073" w:rsidRDefault="008E3073" w:rsidP="008E3073">
            <w:pPr>
              <w:ind w:right="3"/>
              <w:rPr>
                <w:spacing w:val="-6"/>
                <w:szCs w:val="28"/>
              </w:rPr>
            </w:pPr>
            <w:r w:rsidRPr="00761263">
              <w:rPr>
                <w:spacing w:val="-6"/>
                <w:szCs w:val="28"/>
              </w:rPr>
              <w:t>__________________ Л.В. Штанько</w:t>
            </w:r>
          </w:p>
          <w:p w:rsidR="006A4CA7" w:rsidRDefault="006A4CA7" w:rsidP="008E3073">
            <w:pPr>
              <w:ind w:right="3"/>
              <w:rPr>
                <w:szCs w:val="28"/>
              </w:rPr>
            </w:pP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451D" w:rsidRDefault="00FB451D" w:rsidP="00FB451D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Default="00415F0B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829F2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8E3073">
              <w:rPr>
                <w:szCs w:val="28"/>
              </w:rPr>
              <w:t xml:space="preserve"> </w:t>
            </w:r>
            <w:r w:rsidR="006622D4">
              <w:rPr>
                <w:szCs w:val="28"/>
              </w:rPr>
              <w:t>А</w:t>
            </w:r>
            <w:r w:rsidR="008E3073">
              <w:rPr>
                <w:szCs w:val="28"/>
              </w:rPr>
              <w:t>дминистрации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>Алтайского района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Алтайского края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r w:rsidR="00D829F2">
              <w:rPr>
                <w:szCs w:val="28"/>
              </w:rPr>
              <w:t>С.В. Черепанов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</w:tc>
      </w:tr>
      <w:tr w:rsidR="008E3073" w:rsidTr="000808CC">
        <w:tc>
          <w:tcPr>
            <w:tcW w:w="4785" w:type="dxa"/>
            <w:shd w:val="clear" w:color="auto" w:fill="auto"/>
          </w:tcPr>
          <w:p w:rsidR="008E3073" w:rsidRPr="00761263" w:rsidRDefault="008E3073" w:rsidP="008E3073">
            <w:pPr>
              <w:ind w:right="183"/>
              <w:rPr>
                <w:szCs w:val="28"/>
              </w:rPr>
            </w:pPr>
            <w:r w:rsidRPr="00761263">
              <w:rPr>
                <w:szCs w:val="28"/>
              </w:rPr>
              <w:t xml:space="preserve">УТВЕРЖДАЮ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 w:rsidRPr="00761263">
              <w:rPr>
                <w:szCs w:val="28"/>
              </w:rPr>
              <w:t xml:space="preserve">Директор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 w:rsidRPr="00761263">
              <w:rPr>
                <w:szCs w:val="28"/>
              </w:rPr>
              <w:t>МБУДО «</w:t>
            </w:r>
            <w:r>
              <w:rPr>
                <w:szCs w:val="28"/>
              </w:rPr>
              <w:t xml:space="preserve">Память» </w:t>
            </w:r>
          </w:p>
          <w:p w:rsidR="008E3073" w:rsidRPr="0076126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Пост №1 </w:t>
            </w:r>
            <w:proofErr w:type="spellStart"/>
            <w:r>
              <w:rPr>
                <w:szCs w:val="28"/>
              </w:rPr>
              <w:t>г.</w:t>
            </w:r>
            <w:r w:rsidRPr="00761263">
              <w:rPr>
                <w:szCs w:val="28"/>
              </w:rPr>
              <w:t>Барнаула</w:t>
            </w:r>
            <w:proofErr w:type="spellEnd"/>
            <w:r w:rsidRPr="00761263">
              <w:rPr>
                <w:szCs w:val="28"/>
              </w:rPr>
              <w:t>»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</w:pPr>
            <w:r w:rsidRPr="00761263">
              <w:rPr>
                <w:szCs w:val="28"/>
              </w:rPr>
              <w:t>__________________ А.В. Сергеев</w:t>
            </w:r>
          </w:p>
        </w:tc>
        <w:tc>
          <w:tcPr>
            <w:tcW w:w="4786" w:type="dxa"/>
            <w:shd w:val="clear" w:color="auto" w:fill="auto"/>
          </w:tcPr>
          <w:p w:rsidR="008E3073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8E3073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5476DA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т/б «Сердце Алтая»</w:t>
            </w:r>
            <w:r w:rsidR="005476DA">
              <w:rPr>
                <w:szCs w:val="28"/>
              </w:rPr>
              <w:t xml:space="preserve"> </w:t>
            </w:r>
          </w:p>
          <w:p w:rsidR="008E3073" w:rsidRDefault="005476DA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(Алтайский район)</w:t>
            </w:r>
          </w:p>
          <w:p w:rsidR="008E3073" w:rsidRDefault="008E3073" w:rsidP="008E3073">
            <w:pPr>
              <w:ind w:right="3"/>
              <w:rPr>
                <w:szCs w:val="28"/>
              </w:rPr>
            </w:pPr>
          </w:p>
          <w:p w:rsidR="008E3073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_______________ И.А. Лаптев</w:t>
            </w:r>
          </w:p>
          <w:p w:rsidR="008E3073" w:rsidRDefault="008E3073" w:rsidP="008E3073">
            <w:pPr>
              <w:ind w:right="3"/>
              <w:rPr>
                <w:szCs w:val="28"/>
              </w:rPr>
            </w:pPr>
          </w:p>
        </w:tc>
      </w:tr>
    </w:tbl>
    <w:p w:rsidR="00D55C45" w:rsidRDefault="00D55C45">
      <w:pPr>
        <w:ind w:right="183"/>
        <w:rPr>
          <w:sz w:val="26"/>
          <w:szCs w:val="26"/>
        </w:rPr>
      </w:pPr>
    </w:p>
    <w:p w:rsidR="006A4CA7" w:rsidRPr="00415F0B" w:rsidRDefault="006A4CA7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CA7" w:rsidRPr="00415F0B" w:rsidRDefault="006A4CA7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C45" w:rsidRPr="00415F0B" w:rsidRDefault="00D55C45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5F0B">
        <w:rPr>
          <w:rFonts w:ascii="Times New Roman" w:hAnsi="Times New Roman" w:cs="Times New Roman"/>
          <w:sz w:val="28"/>
          <w:szCs w:val="28"/>
        </w:rPr>
        <w:t>Положение</w:t>
      </w:r>
    </w:p>
    <w:p w:rsidR="00D55C45" w:rsidRPr="00415F0B" w:rsidRDefault="00D55C45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о слете инструкторов</w:t>
      </w:r>
      <w:r w:rsidR="00BC7657"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проводников</w:t>
      </w:r>
      <w:r w:rsidR="00415F0B"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туристских фирм</w:t>
      </w:r>
      <w:r w:rsidR="00BC7657"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организаций </w:t>
      </w:r>
    </w:p>
    <w:p w:rsidR="00D55C45" w:rsidRPr="00415F0B" w:rsidRDefault="00D55C45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5F0B">
        <w:rPr>
          <w:rFonts w:ascii="Times New Roman" w:hAnsi="Times New Roman" w:cs="Times New Roman"/>
          <w:bCs w:val="0"/>
          <w:sz w:val="28"/>
          <w:szCs w:val="28"/>
        </w:rPr>
        <w:t>«Золотой гид Алтая»</w:t>
      </w:r>
    </w:p>
    <w:p w:rsidR="00D55C45" w:rsidRDefault="00D55C45">
      <w:pPr>
        <w:rPr>
          <w:rFonts w:ascii="Times New Roman" w:hAnsi="Times New Roman" w:cs="Times New Roman"/>
          <w:bCs/>
        </w:rPr>
      </w:pPr>
    </w:p>
    <w:p w:rsidR="00D55C45" w:rsidRDefault="00D55C45">
      <w:pPr>
        <w:rPr>
          <w:rFonts w:ascii="Times New Roman" w:hAnsi="Times New Roman" w:cs="Times New Roman"/>
          <w:bCs/>
        </w:rPr>
      </w:pPr>
    </w:p>
    <w:p w:rsidR="004D52DB" w:rsidRDefault="004D52DB">
      <w:pPr>
        <w:rPr>
          <w:rFonts w:ascii="Times New Roman" w:hAnsi="Times New Roman" w:cs="Times New Roman"/>
          <w:bCs/>
        </w:rPr>
      </w:pPr>
    </w:p>
    <w:p w:rsidR="00D55C45" w:rsidRDefault="00D55C45"/>
    <w:p w:rsidR="00415F0B" w:rsidRDefault="00415F0B"/>
    <w:p w:rsidR="001B2ABB" w:rsidRDefault="001B2ABB"/>
    <w:p w:rsidR="00415F0B" w:rsidRDefault="00415F0B"/>
    <w:p w:rsidR="00DA3C7B" w:rsidRDefault="00D55C45" w:rsidP="00DA3C7B">
      <w:pPr>
        <w:jc w:val="center"/>
        <w:rPr>
          <w:szCs w:val="24"/>
        </w:rPr>
      </w:pPr>
      <w:r w:rsidRPr="004D52DB">
        <w:rPr>
          <w:szCs w:val="24"/>
        </w:rPr>
        <w:t xml:space="preserve">Барнаул, </w:t>
      </w:r>
      <w:r w:rsidR="00073A4A" w:rsidRPr="004D52DB">
        <w:rPr>
          <w:szCs w:val="24"/>
        </w:rPr>
        <w:t>201</w:t>
      </w:r>
      <w:r w:rsidR="00415F0B">
        <w:rPr>
          <w:szCs w:val="24"/>
        </w:rPr>
        <w:t>8</w:t>
      </w:r>
      <w:r w:rsidR="00DA3C7B">
        <w:rPr>
          <w:szCs w:val="24"/>
        </w:rPr>
        <w:br w:type="page"/>
      </w:r>
    </w:p>
    <w:p w:rsidR="00D55C45" w:rsidRDefault="00D55C45" w:rsidP="002D1468">
      <w:pPr>
        <w:pageBreakBefore/>
        <w:ind w:firstLine="709"/>
        <w:jc w:val="center"/>
        <w:rPr>
          <w:szCs w:val="28"/>
        </w:rPr>
      </w:pPr>
      <w:r>
        <w:rPr>
          <w:b/>
          <w:szCs w:val="28"/>
        </w:rPr>
        <w:lastRenderedPageBreak/>
        <w:t>ВВЕДЕНИЕ</w:t>
      </w:r>
    </w:p>
    <w:p w:rsidR="00236A53" w:rsidRDefault="00D55C45" w:rsidP="00236A53">
      <w:pPr>
        <w:ind w:firstLine="600"/>
        <w:jc w:val="both"/>
      </w:pPr>
      <w:r w:rsidRPr="003375FE">
        <w:rPr>
          <w:spacing w:val="-4"/>
          <w:szCs w:val="28"/>
        </w:rPr>
        <w:t>Слет инструкторов</w:t>
      </w:r>
      <w:r w:rsidR="00BC7657" w:rsidRPr="003375FE">
        <w:rPr>
          <w:spacing w:val="-4"/>
          <w:szCs w:val="28"/>
        </w:rPr>
        <w:t>-</w:t>
      </w:r>
      <w:r w:rsidRPr="003375FE">
        <w:rPr>
          <w:spacing w:val="-4"/>
          <w:szCs w:val="28"/>
        </w:rPr>
        <w:t xml:space="preserve">проводников туристских фирм и организаций «Золотой гид Алтая» (далее </w:t>
      </w:r>
      <w:r w:rsidR="00BC7657" w:rsidRPr="003375FE">
        <w:rPr>
          <w:spacing w:val="-4"/>
          <w:szCs w:val="28"/>
        </w:rPr>
        <w:t xml:space="preserve">– </w:t>
      </w:r>
      <w:r w:rsidRPr="003375FE">
        <w:rPr>
          <w:spacing w:val="-4"/>
          <w:szCs w:val="28"/>
        </w:rPr>
        <w:t xml:space="preserve">Слет) проводится согласно </w:t>
      </w:r>
      <w:r w:rsidR="00BC7657" w:rsidRPr="003375FE">
        <w:rPr>
          <w:spacing w:val="-4"/>
          <w:szCs w:val="28"/>
        </w:rPr>
        <w:t>планам мероприятий</w:t>
      </w:r>
      <w:r w:rsidRPr="003375FE">
        <w:rPr>
          <w:spacing w:val="-4"/>
          <w:szCs w:val="28"/>
        </w:rPr>
        <w:t xml:space="preserve"> </w:t>
      </w:r>
      <w:r w:rsidR="00913EC5" w:rsidRPr="003375FE">
        <w:rPr>
          <w:spacing w:val="-4"/>
          <w:szCs w:val="28"/>
        </w:rPr>
        <w:t xml:space="preserve">управления Алтайского края по внешним связям, туризму и </w:t>
      </w:r>
      <w:proofErr w:type="gramStart"/>
      <w:r w:rsidR="00913EC5" w:rsidRPr="003375FE">
        <w:rPr>
          <w:spacing w:val="-4"/>
          <w:szCs w:val="28"/>
        </w:rPr>
        <w:t>курортному делу</w:t>
      </w:r>
      <w:proofErr w:type="gramEnd"/>
      <w:r w:rsidR="00913EC5" w:rsidRPr="003375FE">
        <w:rPr>
          <w:spacing w:val="-4"/>
          <w:szCs w:val="28"/>
        </w:rPr>
        <w:t xml:space="preserve"> </w:t>
      </w:r>
      <w:r w:rsidRPr="003375FE">
        <w:rPr>
          <w:spacing w:val="-4"/>
          <w:szCs w:val="28"/>
        </w:rPr>
        <w:t xml:space="preserve">и Ассоциации детского и молодежного </w:t>
      </w:r>
      <w:r w:rsidRPr="009E65ED">
        <w:rPr>
          <w:spacing w:val="-4"/>
          <w:szCs w:val="28"/>
        </w:rPr>
        <w:t xml:space="preserve">туризма Алтайского края на </w:t>
      </w:r>
      <w:r w:rsidR="00073A4A" w:rsidRPr="009E65ED">
        <w:rPr>
          <w:spacing w:val="-4"/>
          <w:szCs w:val="28"/>
        </w:rPr>
        <w:t>201</w:t>
      </w:r>
      <w:r w:rsidR="00DA3C7B" w:rsidRPr="009E65ED">
        <w:rPr>
          <w:spacing w:val="-4"/>
          <w:szCs w:val="28"/>
        </w:rPr>
        <w:t>8</w:t>
      </w:r>
      <w:r w:rsidRPr="009E65ED">
        <w:rPr>
          <w:spacing w:val="-4"/>
          <w:szCs w:val="28"/>
        </w:rPr>
        <w:t xml:space="preserve"> год.</w:t>
      </w:r>
      <w:r w:rsidR="00236A53">
        <w:rPr>
          <w:spacing w:val="-4"/>
          <w:szCs w:val="28"/>
        </w:rPr>
        <w:t xml:space="preserve"> </w:t>
      </w:r>
      <w:r w:rsidR="00236A53" w:rsidRPr="00CF3C6D">
        <w:t>Проводится в рамках проекта «Алтай – туристский рай», поддержанного грантом Губернатора Алтайского края в сфере туризма.</w:t>
      </w:r>
      <w:r w:rsidR="00236A53">
        <w:t xml:space="preserve"> </w:t>
      </w:r>
    </w:p>
    <w:p w:rsidR="00D55C45" w:rsidRDefault="00761263" w:rsidP="002D1468">
      <w:pPr>
        <w:ind w:firstLine="709"/>
        <w:jc w:val="both"/>
        <w:rPr>
          <w:bCs/>
          <w:szCs w:val="28"/>
        </w:rPr>
      </w:pPr>
      <w:r w:rsidRPr="009E65ED">
        <w:rPr>
          <w:bCs/>
          <w:color w:val="000000"/>
          <w:szCs w:val="28"/>
        </w:rPr>
        <w:t xml:space="preserve">В рамках Слета проходит </w:t>
      </w:r>
      <w:r w:rsidR="00D55C45" w:rsidRPr="009E65ED">
        <w:rPr>
          <w:bCs/>
          <w:szCs w:val="28"/>
        </w:rPr>
        <w:t xml:space="preserve">открытый Кубок </w:t>
      </w:r>
      <w:r w:rsidR="00D55C45" w:rsidRPr="009E65ED">
        <w:rPr>
          <w:szCs w:val="28"/>
        </w:rPr>
        <w:t>Алтайского края по спортивному туризму «Золотой гид Алтая», включенны</w:t>
      </w:r>
      <w:r w:rsidRPr="009E65ED">
        <w:rPr>
          <w:szCs w:val="28"/>
        </w:rPr>
        <w:t>й</w:t>
      </w:r>
      <w:r w:rsidR="00D55C45" w:rsidRPr="009E65ED">
        <w:rPr>
          <w:szCs w:val="28"/>
        </w:rPr>
        <w:t xml:space="preserve"> в календарн</w:t>
      </w:r>
      <w:r w:rsidRPr="009E65ED">
        <w:rPr>
          <w:szCs w:val="28"/>
        </w:rPr>
        <w:t xml:space="preserve">ый план </w:t>
      </w:r>
      <w:r w:rsidR="00A34115" w:rsidRPr="009E65ED">
        <w:rPr>
          <w:bCs/>
          <w:szCs w:val="28"/>
        </w:rPr>
        <w:t>управления спорта и молод</w:t>
      </w:r>
      <w:r w:rsidR="00BC7657" w:rsidRPr="009E65ED">
        <w:rPr>
          <w:bCs/>
          <w:szCs w:val="28"/>
        </w:rPr>
        <w:t>е</w:t>
      </w:r>
      <w:r w:rsidR="00A34115" w:rsidRPr="009E65ED">
        <w:rPr>
          <w:bCs/>
          <w:szCs w:val="28"/>
        </w:rPr>
        <w:t>жной политики Алтайского</w:t>
      </w:r>
      <w:r w:rsidR="00A34115" w:rsidRPr="00A34115">
        <w:rPr>
          <w:bCs/>
          <w:szCs w:val="28"/>
        </w:rPr>
        <w:t xml:space="preserve"> края</w:t>
      </w:r>
      <w:r w:rsidR="00D55C45">
        <w:rPr>
          <w:bCs/>
          <w:szCs w:val="28"/>
        </w:rPr>
        <w:t xml:space="preserve"> на </w:t>
      </w:r>
      <w:r w:rsidR="00073A4A">
        <w:rPr>
          <w:bCs/>
          <w:szCs w:val="28"/>
        </w:rPr>
        <w:t>201</w:t>
      </w:r>
      <w:r w:rsidR="00DA3C7B">
        <w:rPr>
          <w:bCs/>
          <w:szCs w:val="28"/>
        </w:rPr>
        <w:t>8</w:t>
      </w:r>
      <w:r w:rsidR="00D55C45">
        <w:rPr>
          <w:bCs/>
          <w:szCs w:val="28"/>
        </w:rPr>
        <w:t xml:space="preserve"> год.</w:t>
      </w:r>
    </w:p>
    <w:p w:rsidR="00D55C45" w:rsidRDefault="00D55C45" w:rsidP="002D1468">
      <w:pPr>
        <w:ind w:firstLine="709"/>
        <w:jc w:val="both"/>
        <w:rPr>
          <w:bCs/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Цели и задачи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Популяризация туризма, спорта, здорового образа жизни.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Выявление сильнейших команд и инструкторов</w:t>
      </w:r>
      <w:r w:rsidR="00BC7657">
        <w:rPr>
          <w:szCs w:val="28"/>
        </w:rPr>
        <w:t>-</w:t>
      </w:r>
      <w:r>
        <w:rPr>
          <w:szCs w:val="28"/>
        </w:rPr>
        <w:t>проводников туристских фирм, учреждений и организаций, работающих на Алтае.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Повышение квалификации инструкторов-проводников, работающих на маршрутах активного туризма Алтайского региона.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Приобретение и совершенствование</w:t>
      </w:r>
      <w:r w:rsidR="00BC7657">
        <w:rPr>
          <w:szCs w:val="28"/>
        </w:rPr>
        <w:t xml:space="preserve"> навыков работы в чрезвычайных </w:t>
      </w:r>
      <w:r>
        <w:rPr>
          <w:szCs w:val="28"/>
        </w:rPr>
        <w:t>ситуациях сотрудниками сферы туризма.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Привлечение жителей и гостей Алтая к оздоровительному отдыху и туризму в осенний период. </w:t>
      </w:r>
    </w:p>
    <w:p w:rsidR="00D55C45" w:rsidRDefault="00D55C45" w:rsidP="002D1468">
      <w:pPr>
        <w:ind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Сроки и место проведения</w:t>
      </w:r>
    </w:p>
    <w:p w:rsidR="00D55C45" w:rsidRPr="00CB6632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 xml:space="preserve">- Сроки проведения: </w:t>
      </w:r>
      <w:r w:rsidR="00290A45">
        <w:rPr>
          <w:szCs w:val="28"/>
        </w:rPr>
        <w:t>1</w:t>
      </w:r>
      <w:r w:rsidR="00825B70">
        <w:rPr>
          <w:szCs w:val="28"/>
        </w:rPr>
        <w:t>3</w:t>
      </w:r>
      <w:r w:rsidRPr="00CB6632">
        <w:rPr>
          <w:szCs w:val="28"/>
        </w:rPr>
        <w:t>-</w:t>
      </w:r>
      <w:r w:rsidR="00290A45">
        <w:rPr>
          <w:szCs w:val="28"/>
        </w:rPr>
        <w:t>1</w:t>
      </w:r>
      <w:r w:rsidR="006F5D96">
        <w:rPr>
          <w:szCs w:val="28"/>
        </w:rPr>
        <w:t>6</w:t>
      </w:r>
      <w:r w:rsidRPr="00CB6632">
        <w:rPr>
          <w:szCs w:val="28"/>
        </w:rPr>
        <w:t xml:space="preserve"> сентября </w:t>
      </w:r>
      <w:r w:rsidR="00073A4A">
        <w:rPr>
          <w:szCs w:val="28"/>
        </w:rPr>
        <w:t>201</w:t>
      </w:r>
      <w:r w:rsidR="00825B70">
        <w:rPr>
          <w:szCs w:val="28"/>
        </w:rPr>
        <w:t>8</w:t>
      </w:r>
      <w:r w:rsidRPr="00CB6632">
        <w:rPr>
          <w:szCs w:val="28"/>
        </w:rPr>
        <w:t xml:space="preserve"> года.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Место проведения: Алтайский край, Алтайский район, левоб</w:t>
      </w:r>
      <w:r w:rsidR="00290A45">
        <w:rPr>
          <w:szCs w:val="28"/>
        </w:rPr>
        <w:t xml:space="preserve">ережье р. Катунь (район оз. </w:t>
      </w:r>
      <w:proofErr w:type="spellStart"/>
      <w:r w:rsidR="00290A45">
        <w:rPr>
          <w:szCs w:val="28"/>
        </w:rPr>
        <w:t>Ая</w:t>
      </w:r>
      <w:proofErr w:type="spellEnd"/>
      <w:r w:rsidR="00290A45">
        <w:rPr>
          <w:szCs w:val="28"/>
        </w:rPr>
        <w:t xml:space="preserve">, р. </w:t>
      </w:r>
      <w:proofErr w:type="spellStart"/>
      <w:r w:rsidR="00290A45">
        <w:rPr>
          <w:szCs w:val="28"/>
        </w:rPr>
        <w:t>Устюба</w:t>
      </w:r>
      <w:proofErr w:type="spellEnd"/>
      <w:r w:rsidR="00290A45">
        <w:rPr>
          <w:szCs w:val="28"/>
        </w:rPr>
        <w:t xml:space="preserve"> – п.</w:t>
      </w:r>
      <w:r>
        <w:rPr>
          <w:szCs w:val="28"/>
        </w:rPr>
        <w:t xml:space="preserve"> Катунь), т/б «Сердце Алтая».</w:t>
      </w:r>
    </w:p>
    <w:p w:rsidR="00D55C45" w:rsidRDefault="00D55C45" w:rsidP="002D1468">
      <w:pPr>
        <w:ind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Организаторы СОРЕВНОВАНИЙ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t xml:space="preserve">Общее руководство проведением Слета осуществляет </w:t>
      </w:r>
      <w:r w:rsidR="00913EC5" w:rsidRPr="00913EC5">
        <w:t>управлени</w:t>
      </w:r>
      <w:r w:rsidR="00913EC5">
        <w:t>е</w:t>
      </w:r>
      <w:r w:rsidR="00913EC5" w:rsidRPr="00913EC5">
        <w:t xml:space="preserve"> Алтайского края по внешним связям, туризму и курортному делу</w:t>
      </w:r>
      <w:r>
        <w:rPr>
          <w:szCs w:val="28"/>
        </w:rPr>
        <w:t>.</w:t>
      </w:r>
    </w:p>
    <w:p w:rsidR="00D55C45" w:rsidRDefault="00D55C45" w:rsidP="002D1468">
      <w:pPr>
        <w:ind w:firstLine="709"/>
        <w:jc w:val="both"/>
      </w:pPr>
      <w:r>
        <w:rPr>
          <w:szCs w:val="28"/>
        </w:rPr>
        <w:t xml:space="preserve">Спортивная часть Слета проходит под руководством </w:t>
      </w:r>
      <w:r w:rsidR="00A34115" w:rsidRPr="00A34115">
        <w:rPr>
          <w:bCs/>
          <w:szCs w:val="28"/>
        </w:rPr>
        <w:t xml:space="preserve">управления спорта и </w:t>
      </w:r>
      <w:r w:rsidR="00A34115" w:rsidRPr="009E65ED">
        <w:rPr>
          <w:bCs/>
          <w:szCs w:val="28"/>
        </w:rPr>
        <w:t>молод</w:t>
      </w:r>
      <w:r w:rsidR="00BC7657" w:rsidRPr="009E65ED">
        <w:rPr>
          <w:bCs/>
          <w:szCs w:val="28"/>
        </w:rPr>
        <w:t>е</w:t>
      </w:r>
      <w:r w:rsidR="00A34115" w:rsidRPr="009E65ED">
        <w:rPr>
          <w:bCs/>
          <w:szCs w:val="28"/>
        </w:rPr>
        <w:t>жной политики Алтайского края</w:t>
      </w:r>
      <w:r w:rsidR="00761263" w:rsidRPr="009E65ED">
        <w:rPr>
          <w:bCs/>
          <w:szCs w:val="28"/>
        </w:rPr>
        <w:t xml:space="preserve"> согласно </w:t>
      </w:r>
      <w:proofErr w:type="gramStart"/>
      <w:r w:rsidR="00761263" w:rsidRPr="009E65ED">
        <w:rPr>
          <w:bCs/>
          <w:szCs w:val="28"/>
        </w:rPr>
        <w:t>положению</w:t>
      </w:r>
      <w:proofErr w:type="gramEnd"/>
      <w:r w:rsidR="00BC7657" w:rsidRPr="009E65ED">
        <w:rPr>
          <w:bCs/>
          <w:szCs w:val="28"/>
        </w:rPr>
        <w:t xml:space="preserve"> </w:t>
      </w:r>
      <w:r w:rsidR="00761263" w:rsidRPr="009E65ED">
        <w:rPr>
          <w:bCs/>
          <w:szCs w:val="28"/>
        </w:rPr>
        <w:t xml:space="preserve">об </w:t>
      </w:r>
      <w:r w:rsidRPr="009E65ED">
        <w:rPr>
          <w:bCs/>
          <w:szCs w:val="28"/>
        </w:rPr>
        <w:t>открыт</w:t>
      </w:r>
      <w:r w:rsidR="00761263" w:rsidRPr="009E65ED">
        <w:rPr>
          <w:bCs/>
          <w:szCs w:val="28"/>
        </w:rPr>
        <w:t>ом</w:t>
      </w:r>
      <w:r w:rsidRPr="009E65ED">
        <w:rPr>
          <w:bCs/>
          <w:szCs w:val="28"/>
        </w:rPr>
        <w:t xml:space="preserve"> Кубк</w:t>
      </w:r>
      <w:r w:rsidR="00761263" w:rsidRPr="009E65ED">
        <w:rPr>
          <w:bCs/>
          <w:szCs w:val="28"/>
        </w:rPr>
        <w:t>е</w:t>
      </w:r>
      <w:r w:rsidRPr="009E65ED">
        <w:rPr>
          <w:bCs/>
          <w:szCs w:val="28"/>
        </w:rPr>
        <w:t xml:space="preserve"> </w:t>
      </w:r>
      <w:r w:rsidRPr="009E65ED">
        <w:rPr>
          <w:szCs w:val="28"/>
        </w:rPr>
        <w:t>Алтайского края по спортивному туризму «Золотой гид</w:t>
      </w:r>
      <w:r>
        <w:rPr>
          <w:szCs w:val="28"/>
        </w:rPr>
        <w:t xml:space="preserve"> Алтая».</w:t>
      </w:r>
    </w:p>
    <w:p w:rsidR="00D55C45" w:rsidRDefault="00D55C45" w:rsidP="002D1468">
      <w:pPr>
        <w:ind w:firstLine="709"/>
        <w:jc w:val="both"/>
      </w:pPr>
      <w:r>
        <w:t xml:space="preserve">Непосредственную организацию и проведение Слета осуществляют: </w:t>
      </w:r>
    </w:p>
    <w:p w:rsidR="00D55C45" w:rsidRDefault="00470077" w:rsidP="002D1468">
      <w:pPr>
        <w:ind w:firstLine="709"/>
        <w:jc w:val="both"/>
      </w:pPr>
      <w:r>
        <w:t>-</w:t>
      </w:r>
      <w:r w:rsidR="00D55C45">
        <w:t>Ассоциация детского и молодежного туризма Алтайского края;</w:t>
      </w:r>
    </w:p>
    <w:p w:rsidR="00470077" w:rsidRDefault="00470077" w:rsidP="002D1468">
      <w:pPr>
        <w:ind w:firstLine="709"/>
        <w:jc w:val="both"/>
      </w:pPr>
      <w:r>
        <w:t>-</w:t>
      </w:r>
      <w:r w:rsidR="00F50430">
        <w:t>Федерация</w:t>
      </w:r>
      <w:r w:rsidRPr="00470077">
        <w:t xml:space="preserve"> спортивного туризма Алтайского края;</w:t>
      </w:r>
    </w:p>
    <w:p w:rsidR="00470077" w:rsidRDefault="00470077" w:rsidP="002D1468">
      <w:pPr>
        <w:ind w:firstLine="709"/>
        <w:jc w:val="both"/>
      </w:pPr>
      <w:r>
        <w:t>-</w:t>
      </w:r>
      <w:r w:rsidRPr="00761263">
        <w:t>Муниципальное бюджетное учреждение дополните</w:t>
      </w:r>
      <w:r>
        <w:t>льного образования «Память» Пост</w:t>
      </w:r>
      <w:r w:rsidR="00481B91">
        <w:t xml:space="preserve"> №</w:t>
      </w:r>
      <w:r w:rsidRPr="00761263">
        <w:t xml:space="preserve">1 </w:t>
      </w:r>
      <w:proofErr w:type="spellStart"/>
      <w:r w:rsidRPr="00761263">
        <w:t>г</w:t>
      </w:r>
      <w:r>
        <w:t>.</w:t>
      </w:r>
      <w:r w:rsidRPr="00761263">
        <w:t>Барнаула</w:t>
      </w:r>
      <w:proofErr w:type="spellEnd"/>
      <w:r w:rsidRPr="00761263">
        <w:t>»;</w:t>
      </w:r>
    </w:p>
    <w:p w:rsidR="00C52B89" w:rsidRDefault="00C52B89" w:rsidP="002D1468">
      <w:pPr>
        <w:ind w:firstLine="709"/>
        <w:jc w:val="both"/>
      </w:pPr>
      <w:r>
        <w:t>-</w:t>
      </w:r>
      <w:r w:rsidRPr="00C52B89">
        <w:t>Администрация Алтайского района Алтайского края.</w:t>
      </w:r>
    </w:p>
    <w:p w:rsidR="00470077" w:rsidRDefault="00470077" w:rsidP="00470077">
      <w:pPr>
        <w:tabs>
          <w:tab w:val="left" w:pos="851"/>
        </w:tabs>
        <w:ind w:firstLine="709"/>
        <w:jc w:val="both"/>
      </w:pPr>
      <w:r>
        <w:t xml:space="preserve">При участии: </w:t>
      </w:r>
    </w:p>
    <w:p w:rsidR="00470077" w:rsidRDefault="00470077" w:rsidP="00470077">
      <w:pPr>
        <w:tabs>
          <w:tab w:val="left" w:pos="851"/>
        </w:tabs>
        <w:ind w:firstLine="709"/>
        <w:jc w:val="both"/>
      </w:pPr>
      <w:r>
        <w:t>-</w:t>
      </w:r>
      <w:r w:rsidRPr="00470077">
        <w:t>Краевого государственного бюджетного учреждения «Туристский центр Алтайского края»;</w:t>
      </w:r>
    </w:p>
    <w:p w:rsidR="00D55C45" w:rsidRPr="009F118C" w:rsidRDefault="00C52B89" w:rsidP="003F4D82">
      <w:pPr>
        <w:tabs>
          <w:tab w:val="left" w:pos="851"/>
        </w:tabs>
        <w:ind w:firstLine="709"/>
        <w:jc w:val="both"/>
      </w:pPr>
      <w:r w:rsidRPr="009F118C">
        <w:t>-</w:t>
      </w:r>
      <w:r w:rsidRPr="009F118C">
        <w:tab/>
        <w:t>Краевого</w:t>
      </w:r>
      <w:r w:rsidR="00D55C45" w:rsidRPr="009F118C">
        <w:t xml:space="preserve"> государственно</w:t>
      </w:r>
      <w:r w:rsidRPr="009F118C">
        <w:t>го автономного</w:t>
      </w:r>
      <w:r w:rsidR="00D55C45" w:rsidRPr="009F118C">
        <w:t xml:space="preserve"> учреждени</w:t>
      </w:r>
      <w:r w:rsidRPr="009F118C">
        <w:t>я</w:t>
      </w:r>
      <w:r w:rsidR="00D55C45" w:rsidRPr="009F118C">
        <w:t xml:space="preserve"> «Краевой дворец молодежи»;</w:t>
      </w:r>
    </w:p>
    <w:p w:rsidR="00D55C45" w:rsidRDefault="00D55C45" w:rsidP="003F4D82">
      <w:pPr>
        <w:tabs>
          <w:tab w:val="left" w:pos="851"/>
        </w:tabs>
        <w:ind w:right="183"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Алтайской региональной ассоциации туризма;</w:t>
      </w:r>
    </w:p>
    <w:p w:rsidR="00D55C45" w:rsidRDefault="00D55C45" w:rsidP="003F4D82">
      <w:pPr>
        <w:tabs>
          <w:tab w:val="left" w:pos="851"/>
        </w:tabs>
        <w:ind w:right="3" w:firstLine="709"/>
        <w:rPr>
          <w:bCs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Туристской базы «Сердце Алтая», Алтайский район.</w:t>
      </w:r>
    </w:p>
    <w:p w:rsidR="00D55C45" w:rsidRDefault="00D55C45" w:rsidP="002D1468">
      <w:pPr>
        <w:ind w:left="34" w:firstLine="709"/>
        <w:jc w:val="both"/>
        <w:rPr>
          <w:szCs w:val="28"/>
        </w:rPr>
      </w:pPr>
      <w:r>
        <w:rPr>
          <w:bCs/>
          <w:szCs w:val="28"/>
        </w:rPr>
        <w:lastRenderedPageBreak/>
        <w:t>Н</w:t>
      </w:r>
      <w:r>
        <w:rPr>
          <w:szCs w:val="28"/>
        </w:rPr>
        <w:t>епосредственную подготовку и проведение слета осуществляет Оргкомитет и Главная судейская коллегия (ГСК).</w:t>
      </w:r>
    </w:p>
    <w:p w:rsidR="00BE5067" w:rsidRDefault="00BE5067" w:rsidP="002D1468">
      <w:pPr>
        <w:ind w:left="34"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Условия и программа проведения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В программу </w:t>
      </w:r>
      <w:r w:rsidR="006F5D96">
        <w:rPr>
          <w:b/>
          <w:szCs w:val="28"/>
        </w:rPr>
        <w:t>С</w:t>
      </w:r>
      <w:r>
        <w:rPr>
          <w:b/>
          <w:szCs w:val="28"/>
        </w:rPr>
        <w:t>лета входят следующие виды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Полоса препятствий (личные соревнования);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Командная гонка (командные соревнования);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Конкурс профессиональной компетентности;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Конкурс развлекательных программ;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Конкурс фотографий;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Экологическая акция «Чистые реки Алтая»</w:t>
      </w:r>
      <w:r w:rsidR="004F14BE">
        <w:rPr>
          <w:szCs w:val="28"/>
        </w:rPr>
        <w:t>,</w:t>
      </w:r>
      <w:r w:rsidR="004F14BE" w:rsidRPr="004F14BE">
        <w:rPr>
          <w:rFonts w:ascii="Times New Roman" w:hAnsi="Times New Roman" w:cs="Times New Roman"/>
        </w:rPr>
        <w:t xml:space="preserve"> </w:t>
      </w:r>
      <w:r w:rsidR="004F14BE" w:rsidRPr="00122EA0">
        <w:rPr>
          <w:rFonts w:ascii="Times New Roman" w:hAnsi="Times New Roman" w:cs="Times New Roman"/>
        </w:rPr>
        <w:t>в рамках одноименного проекта, поддержанного грантом Президента РФ на развитие гражданского общества.</w:t>
      </w:r>
    </w:p>
    <w:p w:rsidR="00D55C45" w:rsidRDefault="00D55C45">
      <w:pPr>
        <w:jc w:val="both"/>
        <w:rPr>
          <w:szCs w:val="28"/>
        </w:rPr>
      </w:pPr>
    </w:p>
    <w:p w:rsidR="00D55C45" w:rsidRDefault="00BC7657">
      <w:pPr>
        <w:jc w:val="both"/>
        <w:rPr>
          <w:szCs w:val="28"/>
        </w:rPr>
      </w:pPr>
      <w:r>
        <w:rPr>
          <w:szCs w:val="28"/>
        </w:rPr>
        <w:t>1</w:t>
      </w:r>
      <w:r w:rsidR="006F5D96">
        <w:rPr>
          <w:szCs w:val="28"/>
        </w:rPr>
        <w:t>3</w:t>
      </w:r>
      <w:r w:rsidR="00D55C45">
        <w:rPr>
          <w:szCs w:val="28"/>
        </w:rPr>
        <w:t xml:space="preserve"> сентября - День заезда, регистрация участников.</w:t>
      </w:r>
    </w:p>
    <w:p w:rsidR="00D55C45" w:rsidRDefault="00BC7657">
      <w:pPr>
        <w:jc w:val="both"/>
        <w:rPr>
          <w:szCs w:val="28"/>
        </w:rPr>
      </w:pPr>
      <w:r>
        <w:rPr>
          <w:szCs w:val="28"/>
        </w:rPr>
        <w:t>1</w:t>
      </w:r>
      <w:r w:rsidR="006F5D96">
        <w:rPr>
          <w:szCs w:val="28"/>
        </w:rPr>
        <w:t>4</w:t>
      </w:r>
      <w:r w:rsidR="00D55C45">
        <w:rPr>
          <w:szCs w:val="28"/>
        </w:rPr>
        <w:t xml:space="preserve"> сентября - Открытие слета. Вид «Полоса препятствий».</w:t>
      </w:r>
    </w:p>
    <w:p w:rsidR="00D55C45" w:rsidRDefault="00BC7657">
      <w:pPr>
        <w:jc w:val="both"/>
        <w:rPr>
          <w:szCs w:val="28"/>
        </w:rPr>
      </w:pPr>
      <w:r>
        <w:rPr>
          <w:szCs w:val="28"/>
        </w:rPr>
        <w:t>1</w:t>
      </w:r>
      <w:r w:rsidR="006F5D96">
        <w:rPr>
          <w:szCs w:val="28"/>
        </w:rPr>
        <w:t>5</w:t>
      </w:r>
      <w:r w:rsidR="00D55C45">
        <w:rPr>
          <w:szCs w:val="28"/>
        </w:rPr>
        <w:t xml:space="preserve"> сентября - Вид «Командная гонка». Закрытие слета.</w:t>
      </w:r>
    </w:p>
    <w:p w:rsidR="00D55C45" w:rsidRDefault="00913EC5">
      <w:pPr>
        <w:jc w:val="both"/>
        <w:rPr>
          <w:szCs w:val="28"/>
        </w:rPr>
      </w:pPr>
      <w:r>
        <w:rPr>
          <w:szCs w:val="28"/>
        </w:rPr>
        <w:t>1</w:t>
      </w:r>
      <w:r w:rsidR="006F5D96">
        <w:rPr>
          <w:szCs w:val="28"/>
        </w:rPr>
        <w:t>6</w:t>
      </w:r>
      <w:r w:rsidR="00AD5B41">
        <w:rPr>
          <w:szCs w:val="28"/>
        </w:rPr>
        <w:t xml:space="preserve"> </w:t>
      </w:r>
      <w:r w:rsidR="00D55C45">
        <w:rPr>
          <w:szCs w:val="28"/>
        </w:rPr>
        <w:t>сентября - День отъезда.</w:t>
      </w:r>
    </w:p>
    <w:p w:rsidR="00D55C45" w:rsidRDefault="00D55C45">
      <w:pPr>
        <w:ind w:firstLine="567"/>
        <w:jc w:val="both"/>
        <w:rPr>
          <w:szCs w:val="28"/>
        </w:rPr>
      </w:pPr>
    </w:p>
    <w:p w:rsidR="00D55C45" w:rsidRDefault="00D55C45" w:rsidP="002D146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Возможные этапы-задания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Вид «Полоса препятствий» (соревнования по спортивному туризму дисциплина «дистанция-комбинированная»)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Техника пешеходного и водного туризма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Техника горного туризма и скалолазания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Легкий слалом на каяке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b/>
          <w:szCs w:val="28"/>
        </w:rPr>
      </w:pPr>
      <w:r>
        <w:rPr>
          <w:szCs w:val="28"/>
        </w:rPr>
        <w:t>Навыки конного и велотуризма.</w:t>
      </w:r>
    </w:p>
    <w:p w:rsidR="00D55C45" w:rsidRDefault="00D55C45">
      <w:pPr>
        <w:ind w:firstLine="567"/>
        <w:jc w:val="both"/>
        <w:rPr>
          <w:b/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Вид «Командная гонка» (соревнования по спортивному туризму дисциплина «дистанция-водная-командная гонка»)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 xml:space="preserve">Гонка на </w:t>
      </w:r>
      <w:proofErr w:type="spellStart"/>
      <w:r>
        <w:rPr>
          <w:szCs w:val="28"/>
        </w:rPr>
        <w:t>рафтах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рафт</w:t>
      </w:r>
      <w:proofErr w:type="spellEnd"/>
      <w:r>
        <w:rPr>
          <w:szCs w:val="28"/>
        </w:rPr>
        <w:t xml:space="preserve"> туристский, длина не менее 4,6 м)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Поисково-спасательные работы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Техника пешеходного туризма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b/>
          <w:szCs w:val="28"/>
        </w:rPr>
      </w:pPr>
      <w:r>
        <w:rPr>
          <w:szCs w:val="28"/>
        </w:rPr>
        <w:t>Организация туристского быта.</w:t>
      </w:r>
    </w:p>
    <w:p w:rsidR="00D55C45" w:rsidRDefault="00D55C45">
      <w:pPr>
        <w:ind w:firstLine="567"/>
        <w:jc w:val="both"/>
        <w:rPr>
          <w:b/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Конкурс профессиональной компетенции (личный зачет)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Тесты по организации и безопасности туристских путешествий;</w:t>
      </w:r>
      <w:r w:rsidR="00913EC5">
        <w:rPr>
          <w:szCs w:val="28"/>
        </w:rPr>
        <w:t xml:space="preserve"> </w:t>
      </w:r>
      <w:r>
        <w:rPr>
          <w:szCs w:val="28"/>
        </w:rPr>
        <w:t>ситуационные задачи</w:t>
      </w:r>
      <w:r w:rsidR="00BB2E5E">
        <w:rPr>
          <w:szCs w:val="28"/>
        </w:rPr>
        <w:t>, презентация опыта</w:t>
      </w:r>
      <w:r>
        <w:rPr>
          <w:szCs w:val="28"/>
        </w:rPr>
        <w:t xml:space="preserve">. </w:t>
      </w:r>
    </w:p>
    <w:p w:rsidR="00D55C45" w:rsidRPr="00913EC5" w:rsidRDefault="00D55C45">
      <w:pPr>
        <w:jc w:val="both"/>
        <w:rPr>
          <w:b/>
          <w:szCs w:val="28"/>
        </w:rPr>
      </w:pPr>
      <w:r w:rsidRPr="00913EC5">
        <w:rPr>
          <w:szCs w:val="28"/>
        </w:rPr>
        <w:t>Финальный этап: задание по продаже гидом собственного тура</w:t>
      </w:r>
      <w:r w:rsidR="00BB2E5E">
        <w:rPr>
          <w:szCs w:val="28"/>
        </w:rPr>
        <w:t xml:space="preserve">, </w:t>
      </w:r>
      <w:r w:rsidR="00BB2E5E" w:rsidRPr="00913EC5">
        <w:rPr>
          <w:szCs w:val="28"/>
        </w:rPr>
        <w:t>набору туристской группы</w:t>
      </w:r>
      <w:r w:rsidRPr="00913EC5">
        <w:rPr>
          <w:szCs w:val="28"/>
        </w:rPr>
        <w:t>.</w:t>
      </w:r>
    </w:p>
    <w:p w:rsidR="00D55C45" w:rsidRDefault="00D55C45">
      <w:pPr>
        <w:ind w:firstLine="567"/>
        <w:jc w:val="both"/>
        <w:rPr>
          <w:b/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Экскурсоведение</w:t>
      </w:r>
      <w:proofErr w:type="spellEnd"/>
      <w:r>
        <w:rPr>
          <w:b/>
          <w:szCs w:val="28"/>
        </w:rPr>
        <w:t xml:space="preserve"> и краеведение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Знание истории и географии Алтая, природных и исторических достопримечательностей района проведения мероприятия.</w:t>
      </w:r>
    </w:p>
    <w:p w:rsidR="00D55C45" w:rsidRDefault="00D55C45">
      <w:pPr>
        <w:jc w:val="both"/>
        <w:rPr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Конкурс развлекательных программ</w:t>
      </w:r>
    </w:p>
    <w:p w:rsidR="00D55C45" w:rsidRPr="003F03C2" w:rsidRDefault="00D55C45">
      <w:pPr>
        <w:jc w:val="both"/>
        <w:rPr>
          <w:b/>
          <w:spacing w:val="-10"/>
          <w:szCs w:val="28"/>
        </w:rPr>
      </w:pPr>
      <w:r w:rsidRPr="003F03C2">
        <w:rPr>
          <w:spacing w:val="-10"/>
          <w:szCs w:val="28"/>
        </w:rPr>
        <w:t>Разработка и проведение мероприятий для организации досуга туристов-клиентов.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Конкурс фотографий</w:t>
      </w:r>
    </w:p>
    <w:p w:rsidR="003F03C2" w:rsidRDefault="00D55C45" w:rsidP="003F03C2">
      <w:pPr>
        <w:jc w:val="both"/>
        <w:rPr>
          <w:szCs w:val="28"/>
        </w:rPr>
      </w:pPr>
      <w:r>
        <w:rPr>
          <w:szCs w:val="28"/>
        </w:rPr>
        <w:t>Для участия в конкурсе принимаются фотографии отражающие события слета в электронном виде (</w:t>
      </w:r>
      <w:r w:rsidR="00913EC5">
        <w:rPr>
          <w:szCs w:val="28"/>
        </w:rPr>
        <w:t xml:space="preserve">необходимо </w:t>
      </w:r>
      <w:r>
        <w:rPr>
          <w:szCs w:val="28"/>
        </w:rPr>
        <w:t xml:space="preserve">иметь </w:t>
      </w:r>
      <w:r>
        <w:rPr>
          <w:szCs w:val="28"/>
          <w:lang w:val="en-US"/>
        </w:rPr>
        <w:t>USB</w:t>
      </w:r>
      <w:r>
        <w:rPr>
          <w:szCs w:val="28"/>
        </w:rPr>
        <w:t>-кабель).</w:t>
      </w:r>
      <w:r w:rsidR="00236A53">
        <w:rPr>
          <w:szCs w:val="28"/>
        </w:rPr>
        <w:t xml:space="preserve"> </w:t>
      </w:r>
    </w:p>
    <w:p w:rsidR="00D55C45" w:rsidRDefault="00D55C45" w:rsidP="002410BD">
      <w:pPr>
        <w:ind w:firstLine="709"/>
        <w:jc w:val="both"/>
        <w:rPr>
          <w:szCs w:val="28"/>
        </w:rPr>
      </w:pPr>
      <w:r>
        <w:rPr>
          <w:szCs w:val="28"/>
        </w:rPr>
        <w:t>С условиями Слета и списком необходимого снаряжения команды будут ознакомлены после подачи предварительных заявок.</w:t>
      </w:r>
    </w:p>
    <w:p w:rsidR="00D55C45" w:rsidRDefault="00D55C45" w:rsidP="002410BD">
      <w:pPr>
        <w:ind w:firstLine="709"/>
        <w:jc w:val="both"/>
        <w:rPr>
          <w:szCs w:val="28"/>
        </w:rPr>
      </w:pPr>
      <w:r>
        <w:rPr>
          <w:szCs w:val="28"/>
        </w:rPr>
        <w:t>Организаторы имеют право на внесение изменений в программу Слета по объективным причинам.</w:t>
      </w:r>
    </w:p>
    <w:p w:rsidR="00D55C45" w:rsidRDefault="00D55C45">
      <w:pPr>
        <w:ind w:firstLine="567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Участники и гости</w:t>
      </w:r>
    </w:p>
    <w:p w:rsidR="00D55C45" w:rsidRPr="003F03C2" w:rsidRDefault="00D55C45" w:rsidP="002D1468">
      <w:pPr>
        <w:ind w:firstLine="709"/>
        <w:jc w:val="both"/>
        <w:rPr>
          <w:spacing w:val="-8"/>
          <w:szCs w:val="28"/>
        </w:rPr>
      </w:pPr>
      <w:r w:rsidRPr="003F03C2">
        <w:rPr>
          <w:spacing w:val="-8"/>
          <w:szCs w:val="28"/>
        </w:rPr>
        <w:t>К участию в Слете приглашаются команды и сотрудники туристских фирм и организаций, осуществляющих свою деятельнос</w:t>
      </w:r>
      <w:r w:rsidR="00BC7657" w:rsidRPr="003F03C2">
        <w:rPr>
          <w:spacing w:val="-8"/>
          <w:szCs w:val="28"/>
        </w:rPr>
        <w:t>ть на территории Алтайских гор.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К соревнованиям допускаются физически здоровые, умеющие плавать, оплатившие регистрационный взнос участники старше 16 лет, имеющие опыт участия в туристских путешествиях и соревнованиях.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Участники Слета должны иметь все необходимое личное и групповое снаряжение для прохождения дистанций соревнований. При отсутствии снаряжения необходимо</w:t>
      </w:r>
      <w:r w:rsidR="00913EC5">
        <w:rPr>
          <w:szCs w:val="28"/>
        </w:rPr>
        <w:t xml:space="preserve"> подать предварительную заявку </w:t>
      </w:r>
      <w:r>
        <w:rPr>
          <w:szCs w:val="28"/>
        </w:rPr>
        <w:t xml:space="preserve">организаторам. </w:t>
      </w:r>
    </w:p>
    <w:p w:rsidR="00D55C45" w:rsidRPr="00292AF5" w:rsidRDefault="00D55C45" w:rsidP="002D1468">
      <w:pPr>
        <w:ind w:firstLine="709"/>
        <w:jc w:val="both"/>
        <w:rPr>
          <w:szCs w:val="28"/>
          <w:u w:val="single"/>
        </w:rPr>
      </w:pPr>
      <w:r w:rsidRPr="00292AF5">
        <w:rPr>
          <w:szCs w:val="28"/>
          <w:u w:val="single"/>
        </w:rPr>
        <w:t xml:space="preserve">Состав команды – </w:t>
      </w:r>
      <w:r w:rsidR="00BB2E5E">
        <w:rPr>
          <w:szCs w:val="28"/>
          <w:u w:val="single"/>
        </w:rPr>
        <w:t>4</w:t>
      </w:r>
      <w:r w:rsidRPr="00292AF5">
        <w:rPr>
          <w:szCs w:val="28"/>
          <w:u w:val="single"/>
        </w:rPr>
        <w:t xml:space="preserve"> человек</w:t>
      </w:r>
      <w:r w:rsidR="00BB2E5E">
        <w:rPr>
          <w:szCs w:val="28"/>
          <w:u w:val="single"/>
        </w:rPr>
        <w:t>а</w:t>
      </w:r>
      <w:r w:rsidRPr="00292AF5">
        <w:rPr>
          <w:szCs w:val="28"/>
          <w:u w:val="single"/>
        </w:rPr>
        <w:t xml:space="preserve">, в том числе не менее одной девушки. </w:t>
      </w:r>
    </w:p>
    <w:p w:rsidR="00875839" w:rsidRPr="00E53C75" w:rsidRDefault="00D55C45" w:rsidP="002D1468">
      <w:pPr>
        <w:ind w:firstLine="709"/>
        <w:jc w:val="both"/>
        <w:rPr>
          <w:spacing w:val="-8"/>
          <w:szCs w:val="28"/>
          <w:u w:val="single"/>
        </w:rPr>
      </w:pPr>
      <w:r w:rsidRPr="00E53C75">
        <w:rPr>
          <w:spacing w:val="-10"/>
          <w:szCs w:val="28"/>
          <w:u w:val="single"/>
        </w:rPr>
        <w:t xml:space="preserve">В полосе препятствий </w:t>
      </w:r>
      <w:r w:rsidR="00BB2E5E" w:rsidRPr="00E53C75">
        <w:rPr>
          <w:spacing w:val="-10"/>
          <w:szCs w:val="28"/>
          <w:u w:val="single"/>
        </w:rPr>
        <w:t>возможно участие спортсменов-личников</w:t>
      </w:r>
      <w:r w:rsidRPr="00E53C75">
        <w:rPr>
          <w:spacing w:val="-10"/>
          <w:szCs w:val="28"/>
          <w:u w:val="single"/>
        </w:rPr>
        <w:t>.</w:t>
      </w:r>
      <w:r w:rsidR="00BB2E5E" w:rsidRPr="00E53C75">
        <w:rPr>
          <w:spacing w:val="-10"/>
          <w:szCs w:val="28"/>
          <w:u w:val="single"/>
        </w:rPr>
        <w:t xml:space="preserve"> В командной</w:t>
      </w:r>
      <w:r w:rsidR="00BB2E5E" w:rsidRPr="00E53C75">
        <w:rPr>
          <w:spacing w:val="-8"/>
          <w:szCs w:val="28"/>
          <w:u w:val="single"/>
        </w:rPr>
        <w:t xml:space="preserve"> гонке </w:t>
      </w:r>
      <w:r w:rsidR="00236A53" w:rsidRPr="00E53C75">
        <w:rPr>
          <w:spacing w:val="-8"/>
          <w:szCs w:val="28"/>
          <w:u w:val="single"/>
        </w:rPr>
        <w:t>в составе команды</w:t>
      </w:r>
      <w:r w:rsidR="00236A53" w:rsidRPr="00E53C75">
        <w:rPr>
          <w:spacing w:val="-8"/>
          <w:szCs w:val="28"/>
          <w:u w:val="single"/>
        </w:rPr>
        <w:t xml:space="preserve"> </w:t>
      </w:r>
      <w:r w:rsidR="00BB2E5E" w:rsidRPr="00E53C75">
        <w:rPr>
          <w:spacing w:val="-8"/>
          <w:szCs w:val="28"/>
          <w:u w:val="single"/>
        </w:rPr>
        <w:t xml:space="preserve">предусматривается участие </w:t>
      </w:r>
      <w:r w:rsidR="00B466B5">
        <w:rPr>
          <w:spacing w:val="-8"/>
          <w:szCs w:val="28"/>
          <w:u w:val="single"/>
        </w:rPr>
        <w:t xml:space="preserve">двух </w:t>
      </w:r>
      <w:r w:rsidR="00BB2E5E" w:rsidRPr="00E53C75">
        <w:rPr>
          <w:spacing w:val="-8"/>
          <w:szCs w:val="28"/>
          <w:u w:val="single"/>
        </w:rPr>
        <w:t>гостей-туристов</w:t>
      </w:r>
      <w:r w:rsidR="00236A53" w:rsidRPr="00E53C75">
        <w:rPr>
          <w:spacing w:val="-8"/>
          <w:szCs w:val="28"/>
          <w:u w:val="single"/>
        </w:rPr>
        <w:t xml:space="preserve">. </w:t>
      </w:r>
      <w:r w:rsidR="0008505D" w:rsidRPr="00E53C75">
        <w:rPr>
          <w:spacing w:val="-8"/>
          <w:szCs w:val="28"/>
          <w:u w:val="single"/>
        </w:rPr>
        <w:t xml:space="preserve"> </w:t>
      </w:r>
    </w:p>
    <w:p w:rsidR="00D55C45" w:rsidRPr="00E53C75" w:rsidRDefault="0008505D" w:rsidP="002D1468">
      <w:pPr>
        <w:ind w:firstLine="709"/>
        <w:jc w:val="both"/>
        <w:rPr>
          <w:szCs w:val="28"/>
          <w:u w:val="single"/>
        </w:rPr>
      </w:pPr>
      <w:r w:rsidRPr="00E53C75">
        <w:rPr>
          <w:szCs w:val="28"/>
          <w:u w:val="single"/>
        </w:rPr>
        <w:t>С</w:t>
      </w:r>
      <w:r w:rsidR="00236A53" w:rsidRPr="00E53C75">
        <w:rPr>
          <w:szCs w:val="28"/>
          <w:u w:val="single"/>
        </w:rPr>
        <w:t xml:space="preserve">писок гостей-туристов </w:t>
      </w:r>
      <w:r w:rsidR="004928F1" w:rsidRPr="00E53C75">
        <w:rPr>
          <w:szCs w:val="28"/>
          <w:u w:val="single"/>
        </w:rPr>
        <w:t xml:space="preserve">из числа зрителей Слета </w:t>
      </w:r>
      <w:r w:rsidR="00E53C75" w:rsidRPr="00E53C75">
        <w:rPr>
          <w:szCs w:val="28"/>
          <w:u w:val="single"/>
        </w:rPr>
        <w:t>формируется</w:t>
      </w:r>
      <w:r w:rsidRPr="00E53C75">
        <w:rPr>
          <w:szCs w:val="28"/>
          <w:u w:val="single"/>
        </w:rPr>
        <w:t xml:space="preserve"> судейской коллегией</w:t>
      </w:r>
      <w:r w:rsidR="00E53C75" w:rsidRPr="00E53C75">
        <w:rPr>
          <w:szCs w:val="28"/>
          <w:u w:val="single"/>
        </w:rPr>
        <w:t xml:space="preserve"> 14 сентября (пятница) до 19.00 ч</w:t>
      </w:r>
      <w:r w:rsidRPr="00E53C75">
        <w:rPr>
          <w:szCs w:val="28"/>
          <w:u w:val="single"/>
        </w:rPr>
        <w:t>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Документы необходимые для участия в соревнованиях: заявка на участие в соревнованиях с допуском врача, документы</w:t>
      </w:r>
      <w:r w:rsidR="00BC7657">
        <w:rPr>
          <w:szCs w:val="28"/>
        </w:rPr>
        <w:t>,</w:t>
      </w:r>
      <w:r>
        <w:rPr>
          <w:szCs w:val="28"/>
        </w:rPr>
        <w:t xml:space="preserve"> подтверждающие опыт, спортивную квалификацию, паспорт, страховой полис. Размещение участников слета и зрителей на т/б «Сердце Алтая», других базах в районе оз.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, пос. </w:t>
      </w:r>
      <w:proofErr w:type="spellStart"/>
      <w:r>
        <w:rPr>
          <w:szCs w:val="28"/>
        </w:rPr>
        <w:t>Устюба</w:t>
      </w:r>
      <w:proofErr w:type="spellEnd"/>
      <w:r>
        <w:rPr>
          <w:szCs w:val="28"/>
        </w:rPr>
        <w:t>, Бирюзовая Катунь или в полевых условиях.</w:t>
      </w:r>
    </w:p>
    <w:p w:rsidR="00D55C45" w:rsidRDefault="006C65FE" w:rsidP="002D1468">
      <w:pPr>
        <w:ind w:firstLine="709"/>
        <w:jc w:val="both"/>
        <w:rPr>
          <w:szCs w:val="28"/>
        </w:rPr>
      </w:pPr>
      <w:r w:rsidRPr="006C65FE">
        <w:rPr>
          <w:szCs w:val="28"/>
        </w:rPr>
        <w:t>Команды должны иметь оборудование для проживания и питания в полевых условиях</w:t>
      </w:r>
      <w:r w:rsidR="00A01FC1">
        <w:rPr>
          <w:szCs w:val="28"/>
        </w:rPr>
        <w:t xml:space="preserve"> (</w:t>
      </w:r>
      <w:r w:rsidRPr="006C65FE">
        <w:rPr>
          <w:szCs w:val="28"/>
        </w:rPr>
        <w:t>при необходимос</w:t>
      </w:r>
      <w:r w:rsidR="00A01FC1">
        <w:rPr>
          <w:szCs w:val="28"/>
        </w:rPr>
        <w:t>ти подать заявку организаторам) и</w:t>
      </w:r>
      <w:r w:rsidRPr="006C65FE">
        <w:rPr>
          <w:szCs w:val="28"/>
        </w:rPr>
        <w:t>ли иметь средства на оплату данных услуг на туристских базах.</w:t>
      </w:r>
    </w:p>
    <w:p w:rsidR="00A01FC1" w:rsidRDefault="00A01FC1" w:rsidP="002D1468">
      <w:pPr>
        <w:ind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Обеспечение безопасности 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</w:pPr>
      <w:r>
        <w:t xml:space="preserve">Выполнение условий по обеспечению безопасности мероприятия возлагается на заместителя главного судьи по безопасности и главных судей по видам спортивной программы Слета. 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</w:pPr>
      <w:r>
        <w:t xml:space="preserve">Все участники Слета должны иметь снаряжение, обеспечивающее безопасное участие в мероприятиях, страховой полис и медицинскую справку о состоянии здоровья. 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t>Соблюдение мер безопасности участниками команды возлагается на е</w:t>
      </w:r>
      <w:r w:rsidR="003F03C2">
        <w:t>е</w:t>
      </w:r>
      <w:r>
        <w:t xml:space="preserve"> руководителя.</w:t>
      </w:r>
    </w:p>
    <w:p w:rsidR="00D55C45" w:rsidRDefault="00BC7657" w:rsidP="002D1468">
      <w:pPr>
        <w:ind w:firstLine="709"/>
        <w:jc w:val="both"/>
      </w:pPr>
      <w:r>
        <w:rPr>
          <w:szCs w:val="28"/>
        </w:rPr>
        <w:t xml:space="preserve">Тренировки проводятся </w:t>
      </w:r>
      <w:r w:rsidR="00D55C45">
        <w:rPr>
          <w:szCs w:val="28"/>
        </w:rPr>
        <w:t>в установленное организаторами слета время, участники должны находиться под наблюдением тренера (руководителя).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  <w:rPr>
          <w:color w:val="000000"/>
          <w:szCs w:val="28"/>
        </w:rPr>
      </w:pPr>
      <w:r>
        <w:t>Гости Слета должны соблюдать предъявляемые требования по безопасности, охране окружающей среды, режиму.</w:t>
      </w:r>
    </w:p>
    <w:p w:rsidR="00D55C45" w:rsidRDefault="00D55C45" w:rsidP="002D146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районе проведения слета возможно наличие клещей. Во избежание последствий после укуса клеща, участникам необходимо иметь прививки от клещевого энцефалита или страховку.</w:t>
      </w:r>
    </w:p>
    <w:p w:rsidR="003F03C2" w:rsidRDefault="003F03C2" w:rsidP="002D1468">
      <w:pPr>
        <w:ind w:firstLine="709"/>
        <w:jc w:val="both"/>
        <w:rPr>
          <w:b/>
          <w:bCs/>
          <w:color w:val="000000"/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 w:rsidRPr="00292AF5">
        <w:rPr>
          <w:b/>
          <w:caps/>
          <w:szCs w:val="28"/>
        </w:rPr>
        <w:t>ОПРЕДЕЛЕНИЕ ПОБЕДИТЕЛЕЙ И НАГРАЖДЕНИЕ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Победители определяются отдельно по каждому виду соревнований: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полоса препятствий (мужской и женский зачет);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конкурс профессиональной компетенции;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командная гонка;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конкурсная программа.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Общекомандный зачет определяется по сумме баллов</w:t>
      </w:r>
      <w:r w:rsidR="00BC7657">
        <w:rPr>
          <w:szCs w:val="28"/>
        </w:rPr>
        <w:t>,</w:t>
      </w:r>
      <w:r>
        <w:rPr>
          <w:szCs w:val="28"/>
        </w:rPr>
        <w:t xml:space="preserve"> полученных командой </w:t>
      </w:r>
      <w:r w:rsidR="00BC7657">
        <w:rPr>
          <w:szCs w:val="28"/>
        </w:rPr>
        <w:t>в</w:t>
      </w:r>
      <w:r>
        <w:rPr>
          <w:szCs w:val="28"/>
        </w:rPr>
        <w:t xml:space="preserve"> лично-командн</w:t>
      </w:r>
      <w:r w:rsidR="00BC7657">
        <w:rPr>
          <w:szCs w:val="28"/>
        </w:rPr>
        <w:t>ом</w:t>
      </w:r>
      <w:r>
        <w:rPr>
          <w:szCs w:val="28"/>
        </w:rPr>
        <w:t xml:space="preserve"> зачет</w:t>
      </w:r>
      <w:r w:rsidR="00BC7657">
        <w:rPr>
          <w:szCs w:val="28"/>
        </w:rPr>
        <w:t>е</w:t>
      </w:r>
      <w:r>
        <w:rPr>
          <w:szCs w:val="28"/>
        </w:rPr>
        <w:t xml:space="preserve">, </w:t>
      </w:r>
      <w:r w:rsidR="00BC7657">
        <w:rPr>
          <w:szCs w:val="28"/>
        </w:rPr>
        <w:t xml:space="preserve">за </w:t>
      </w:r>
      <w:r>
        <w:rPr>
          <w:szCs w:val="28"/>
        </w:rPr>
        <w:t>командную гонку и конкурсную программу согласно таблиц</w:t>
      </w:r>
      <w:r w:rsidR="00BC7657">
        <w:rPr>
          <w:szCs w:val="28"/>
        </w:rPr>
        <w:t>е</w:t>
      </w:r>
      <w:r>
        <w:rPr>
          <w:szCs w:val="28"/>
        </w:rPr>
        <w:t xml:space="preserve"> (Приложение №1). Лично-командный зачет определяется по сумме баллов трех лучших участников команды, набранных суммарно в полосе препятствий и тестировании. При равенстве очков предпочтение отдается команде, занявшей лучшее место в командной гонке. </w:t>
      </w:r>
    </w:p>
    <w:p w:rsidR="00842138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В финал</w:t>
      </w:r>
      <w:r w:rsidR="00842138">
        <w:rPr>
          <w:szCs w:val="28"/>
        </w:rPr>
        <w:t xml:space="preserve"> личных соревнований</w:t>
      </w:r>
      <w:r>
        <w:rPr>
          <w:szCs w:val="28"/>
        </w:rPr>
        <w:t xml:space="preserve"> участники отбираются по наибольшему количеству баллов, набранных в полосе препятствий и тестировании (конкурс профессиональной компетенции, 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краеведение). Количество участников финал</w:t>
      </w:r>
      <w:r w:rsidR="00A4240B">
        <w:rPr>
          <w:szCs w:val="28"/>
        </w:rPr>
        <w:t>а</w:t>
      </w:r>
      <w:r>
        <w:rPr>
          <w:szCs w:val="28"/>
        </w:rPr>
        <w:t xml:space="preserve"> будет определено организаторами Слета после проведения мандатной комиссии. </w:t>
      </w:r>
      <w:r w:rsidR="00842138">
        <w:rPr>
          <w:szCs w:val="28"/>
        </w:rPr>
        <w:t>Победитель слета «Золотой гид Алтая» выбирается из участников финала по итогам финального конкурса профессиональной компетенции</w:t>
      </w:r>
      <w:r w:rsidR="00DF0A44">
        <w:rPr>
          <w:szCs w:val="28"/>
        </w:rPr>
        <w:t xml:space="preserve"> «Набор туристской группы»</w:t>
      </w:r>
      <w:proofErr w:type="gramStart"/>
      <w:r w:rsidR="00282592">
        <w:rPr>
          <w:szCs w:val="28"/>
        </w:rPr>
        <w:t>.</w:t>
      </w:r>
      <w:proofErr w:type="gramEnd"/>
      <w:r w:rsidR="00282592">
        <w:rPr>
          <w:szCs w:val="28"/>
        </w:rPr>
        <w:t xml:space="preserve"> «Набор» проводится из </w:t>
      </w:r>
      <w:bookmarkStart w:id="0" w:name="_GoBack"/>
      <w:bookmarkEnd w:id="0"/>
      <w:r w:rsidR="00842138">
        <w:rPr>
          <w:szCs w:val="28"/>
        </w:rPr>
        <w:t xml:space="preserve">зарегистрированных участников и гостей Слета. </w:t>
      </w:r>
      <w:r w:rsidR="00285D47">
        <w:rPr>
          <w:szCs w:val="28"/>
        </w:rPr>
        <w:t>Возможно выделение отдельного личного женского зачета по итогам Слета.</w:t>
      </w:r>
    </w:p>
    <w:p w:rsidR="00D55C45" w:rsidRDefault="009C66D0" w:rsidP="002D1468">
      <w:pPr>
        <w:ind w:firstLine="709"/>
        <w:jc w:val="both"/>
        <w:rPr>
          <w:szCs w:val="28"/>
        </w:rPr>
      </w:pPr>
      <w:r>
        <w:rPr>
          <w:szCs w:val="28"/>
        </w:rPr>
        <w:t>Команда-</w:t>
      </w:r>
      <w:r w:rsidR="00D55C45">
        <w:rPr>
          <w:szCs w:val="28"/>
        </w:rPr>
        <w:t>победитель и приз</w:t>
      </w:r>
      <w:r>
        <w:rPr>
          <w:szCs w:val="28"/>
        </w:rPr>
        <w:t>е</w:t>
      </w:r>
      <w:r w:rsidR="00D55C45">
        <w:rPr>
          <w:szCs w:val="28"/>
        </w:rPr>
        <w:t>ры награждаются кубками, дипломами и памятными призами.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Победители и призеры в личном зачете награждаются медалями, дипломами и сувенирами.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Победители отдельных видов (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краеведение, конкурсная программа) награждаются дипломами и памятными призами.</w:t>
      </w:r>
    </w:p>
    <w:p w:rsidR="00D55C45" w:rsidRDefault="00D55C45" w:rsidP="002D1468">
      <w:pPr>
        <w:ind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Финансирование</w:t>
      </w:r>
    </w:p>
    <w:p w:rsidR="00A4240B" w:rsidRDefault="00A4240B" w:rsidP="00A4240B">
      <w:pPr>
        <w:ind w:firstLine="709"/>
        <w:jc w:val="both"/>
      </w:pPr>
      <w:r>
        <w:t>Расходы, связанные с организацией Фестиваля, осуществляются за счет:</w:t>
      </w:r>
    </w:p>
    <w:p w:rsidR="00A4240B" w:rsidRDefault="00A4240B" w:rsidP="00A4240B">
      <w:pPr>
        <w:ind w:firstLine="709"/>
        <w:jc w:val="both"/>
      </w:pPr>
      <w:r>
        <w:t>-</w:t>
      </w:r>
      <w:r>
        <w:tab/>
        <w:t>собственных средств организаторов;</w:t>
      </w:r>
    </w:p>
    <w:p w:rsidR="00A4240B" w:rsidRDefault="00A4240B" w:rsidP="00A4240B">
      <w:pPr>
        <w:ind w:firstLine="709"/>
        <w:jc w:val="both"/>
      </w:pPr>
      <w:r>
        <w:t>-</w:t>
      </w:r>
      <w:r>
        <w:tab/>
        <w:t>средств управления спорта и молодежной политики Алтайского края (расходы, связанные с награждением победителей соревнований, компенсацией затрат на питание судейской коллегии, медицинских работников и обслуживающего персонала);</w:t>
      </w:r>
    </w:p>
    <w:p w:rsidR="00D55C45" w:rsidRDefault="00A4240B" w:rsidP="00A4240B">
      <w:pPr>
        <w:ind w:firstLine="709"/>
        <w:jc w:val="both"/>
        <w:rPr>
          <w:szCs w:val="28"/>
        </w:rPr>
      </w:pPr>
      <w:r>
        <w:t>-</w:t>
      </w:r>
      <w:r>
        <w:tab/>
        <w:t>привлеченных спонсорских средств и средств грантов.</w:t>
      </w:r>
    </w:p>
    <w:p w:rsidR="00D55C45" w:rsidRDefault="00D55C45" w:rsidP="002D1468">
      <w:pPr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szCs w:val="28"/>
        </w:rPr>
        <w:t>Организации и частные лица, желающие оказать содействие в подготовке, проведении данного мероприятия, могут обращаться с предложениями в Оргкомитет Слета.</w:t>
      </w:r>
    </w:p>
    <w:p w:rsidR="00A140AE" w:rsidRDefault="00A140AE">
      <w:pPr>
        <w:suppressAutoHyphens w:val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br w:type="page"/>
      </w:r>
    </w:p>
    <w:p w:rsidR="00D55C45" w:rsidRDefault="00D55C45" w:rsidP="002D1468">
      <w:pPr>
        <w:suppressAutoHyphens w:val="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lastRenderedPageBreak/>
        <w:t xml:space="preserve">Организационный взнос на участие в Слете составляет 300 рублей с участника за все виды программы. Оплата взноса производится на расчетный счет организаторов (Приложение </w:t>
      </w:r>
      <w:r w:rsidR="009C66D0">
        <w:rPr>
          <w:rFonts w:ascii="Times New Roman" w:hAnsi="Times New Roman" w:cs="Times New Roman"/>
          <w:szCs w:val="28"/>
          <w:lang w:eastAsia="ru-RU"/>
        </w:rPr>
        <w:t>№</w:t>
      </w:r>
      <w:r>
        <w:rPr>
          <w:rFonts w:ascii="Times New Roman" w:hAnsi="Times New Roman" w:cs="Times New Roman"/>
          <w:szCs w:val="28"/>
          <w:lang w:eastAsia="ru-RU"/>
        </w:rPr>
        <w:t>2) или за наличный расчет при прохождении комиссии по допуску участников.</w:t>
      </w:r>
    </w:p>
    <w:p w:rsidR="00D55C45" w:rsidRDefault="00D55C45" w:rsidP="002D1468">
      <w:pPr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Заявки на участие</w:t>
      </w:r>
    </w:p>
    <w:p w:rsidR="00041FE4" w:rsidRPr="001620CE" w:rsidRDefault="00D55C45" w:rsidP="002D1468">
      <w:pPr>
        <w:ind w:firstLine="709"/>
        <w:jc w:val="both"/>
        <w:rPr>
          <w:spacing w:val="-8"/>
          <w:szCs w:val="28"/>
        </w:rPr>
      </w:pPr>
      <w:r w:rsidRPr="001620CE">
        <w:rPr>
          <w:spacing w:val="-8"/>
        </w:rPr>
        <w:t xml:space="preserve">Предварительные заявки необходимо подать до </w:t>
      </w:r>
      <w:r w:rsidR="001620CE" w:rsidRPr="00A4240B">
        <w:rPr>
          <w:spacing w:val="-8"/>
        </w:rPr>
        <w:t>1</w:t>
      </w:r>
      <w:r w:rsidR="00A4240B">
        <w:rPr>
          <w:spacing w:val="-8"/>
        </w:rPr>
        <w:t>0</w:t>
      </w:r>
      <w:r w:rsidRPr="00A4240B">
        <w:rPr>
          <w:spacing w:val="-8"/>
        </w:rPr>
        <w:t xml:space="preserve"> сентября</w:t>
      </w:r>
      <w:r w:rsidRPr="001620CE">
        <w:rPr>
          <w:spacing w:val="-8"/>
        </w:rPr>
        <w:t xml:space="preserve"> </w:t>
      </w:r>
      <w:r w:rsidR="00073A4A" w:rsidRPr="001620CE">
        <w:rPr>
          <w:spacing w:val="-8"/>
        </w:rPr>
        <w:t>201</w:t>
      </w:r>
      <w:r w:rsidR="001620CE" w:rsidRPr="001620CE">
        <w:rPr>
          <w:spacing w:val="-8"/>
        </w:rPr>
        <w:t>8</w:t>
      </w:r>
      <w:r w:rsidR="009C66D0" w:rsidRPr="001620CE">
        <w:rPr>
          <w:spacing w:val="-8"/>
        </w:rPr>
        <w:t xml:space="preserve"> года</w:t>
      </w:r>
      <w:r w:rsidRPr="001620CE">
        <w:rPr>
          <w:spacing w:val="-8"/>
        </w:rPr>
        <w:t xml:space="preserve"> </w:t>
      </w:r>
      <w:r w:rsidR="00041FE4" w:rsidRPr="001620CE">
        <w:rPr>
          <w:spacing w:val="-8"/>
        </w:rPr>
        <w:t xml:space="preserve">по адресу: </w:t>
      </w:r>
      <w:hyperlink r:id="rId8" w:history="1">
        <w:r w:rsidRPr="001620CE">
          <w:rPr>
            <w:rStyle w:val="a7"/>
            <w:color w:val="auto"/>
            <w:spacing w:val="-8"/>
          </w:rPr>
          <w:t>a</w:t>
        </w:r>
        <w:r w:rsidRPr="001620CE">
          <w:rPr>
            <w:rStyle w:val="a7"/>
            <w:color w:val="auto"/>
            <w:spacing w:val="-8"/>
            <w:lang w:val="en-US"/>
          </w:rPr>
          <w:t>dimtur</w:t>
        </w:r>
        <w:r w:rsidRPr="001620CE">
          <w:rPr>
            <w:rStyle w:val="a7"/>
            <w:color w:val="auto"/>
            <w:spacing w:val="-8"/>
          </w:rPr>
          <w:t>22@yandex.ru</w:t>
        </w:r>
      </w:hyperlink>
      <w:r w:rsidR="00A01FC1" w:rsidRPr="001620CE">
        <w:rPr>
          <w:spacing w:val="-8"/>
        </w:rPr>
        <w:t>,</w:t>
      </w:r>
      <w:r w:rsidRPr="001620CE">
        <w:rPr>
          <w:spacing w:val="-8"/>
        </w:rPr>
        <w:t xml:space="preserve"> </w:t>
      </w:r>
      <w:r w:rsidR="00041FE4" w:rsidRPr="001620CE">
        <w:rPr>
          <w:spacing w:val="-8"/>
          <w:u w:val="single"/>
        </w:rPr>
        <w:t>beiberetov@rambler.ru</w:t>
      </w:r>
      <w:r w:rsidR="00041FE4" w:rsidRPr="001620CE">
        <w:rPr>
          <w:spacing w:val="-8"/>
        </w:rPr>
        <w:t xml:space="preserve"> </w:t>
      </w:r>
      <w:r w:rsidRPr="001620CE">
        <w:rPr>
          <w:spacing w:val="-8"/>
        </w:rPr>
        <w:t>(с пометкой Золотой гид-</w:t>
      </w:r>
      <w:r w:rsidR="00073A4A" w:rsidRPr="001620CE">
        <w:rPr>
          <w:spacing w:val="-8"/>
        </w:rPr>
        <w:t>201</w:t>
      </w:r>
      <w:r w:rsidR="00AF0D87" w:rsidRPr="001620CE">
        <w:rPr>
          <w:spacing w:val="-8"/>
        </w:rPr>
        <w:t>8</w:t>
      </w:r>
      <w:r w:rsidRPr="001620CE">
        <w:rPr>
          <w:spacing w:val="-8"/>
        </w:rPr>
        <w:t>).</w:t>
      </w:r>
      <w:r w:rsidR="00041FE4" w:rsidRPr="001620CE">
        <w:rPr>
          <w:spacing w:val="-8"/>
          <w:szCs w:val="28"/>
        </w:rPr>
        <w:t xml:space="preserve"> </w:t>
      </w:r>
    </w:p>
    <w:p w:rsidR="00041FE4" w:rsidRDefault="00041FE4" w:rsidP="002D1468">
      <w:pPr>
        <w:ind w:firstLine="709"/>
        <w:jc w:val="both"/>
        <w:rPr>
          <w:szCs w:val="28"/>
        </w:rPr>
      </w:pPr>
      <w:r>
        <w:rPr>
          <w:szCs w:val="28"/>
        </w:rPr>
        <w:t>Справки по телефонам:</w:t>
      </w:r>
    </w:p>
    <w:p w:rsidR="00041FE4" w:rsidRPr="00041FE4" w:rsidRDefault="00041FE4" w:rsidP="002D1468">
      <w:pPr>
        <w:ind w:firstLine="709"/>
        <w:jc w:val="both"/>
        <w:rPr>
          <w:szCs w:val="28"/>
        </w:rPr>
      </w:pPr>
      <w:r w:rsidRPr="00041FE4">
        <w:rPr>
          <w:szCs w:val="28"/>
        </w:rPr>
        <w:t xml:space="preserve">Сергеев Антон Владимирович - т. 8-903-958-08-72; </w:t>
      </w:r>
    </w:p>
    <w:p w:rsidR="00D55C45" w:rsidRPr="00041FE4" w:rsidRDefault="00041FE4" w:rsidP="002D1468">
      <w:pPr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proofErr w:type="spellStart"/>
      <w:r w:rsidRPr="00041FE4">
        <w:rPr>
          <w:rFonts w:cs="Times New Roman CYR"/>
          <w:color w:val="000000"/>
          <w:szCs w:val="28"/>
          <w:shd w:val="clear" w:color="auto" w:fill="FFFFFF"/>
        </w:rPr>
        <w:t>Бейберетов</w:t>
      </w:r>
      <w:proofErr w:type="spellEnd"/>
      <w:r w:rsidRPr="00041FE4">
        <w:rPr>
          <w:rFonts w:cs="Times New Roman CYR"/>
          <w:color w:val="000000"/>
          <w:szCs w:val="28"/>
          <w:shd w:val="clear" w:color="auto" w:fill="FFFFFF"/>
        </w:rPr>
        <w:t xml:space="preserve"> Сергей Витальевич - </w:t>
      </w:r>
      <w:hyperlink r:id="rId9" w:history="1">
        <w:r w:rsidRPr="00041FE4">
          <w:rPr>
            <w:rStyle w:val="a7"/>
            <w:rFonts w:cs="Times New Roman CYR"/>
            <w:color w:val="auto"/>
            <w:szCs w:val="28"/>
            <w:u w:val="none"/>
            <w:shd w:val="clear" w:color="auto" w:fill="FFFFFF"/>
          </w:rPr>
          <w:t xml:space="preserve">т. </w:t>
        </w:r>
        <w:r w:rsidRPr="00041FE4">
          <w:rPr>
            <w:rStyle w:val="a7"/>
            <w:color w:val="auto"/>
            <w:szCs w:val="28"/>
            <w:u w:val="none"/>
            <w:shd w:val="clear" w:color="auto" w:fill="FFFFFF"/>
          </w:rPr>
          <w:t>8-913-244-82-12</w:t>
        </w:r>
      </w:hyperlink>
      <w:r w:rsidRPr="00041FE4">
        <w:rPr>
          <w:szCs w:val="28"/>
          <w:shd w:val="clear" w:color="auto" w:fill="FFFFFF"/>
        </w:rPr>
        <w:t>.</w:t>
      </w:r>
    </w:p>
    <w:p w:rsidR="00D55C45" w:rsidRDefault="00D55C45" w:rsidP="002D1468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В мандатную комиссию предоставляются заявка </w:t>
      </w:r>
      <w:r w:rsidR="009C66D0">
        <w:rPr>
          <w:rFonts w:ascii="Times New Roman" w:hAnsi="Times New Roman" w:cs="Times New Roman"/>
          <w:szCs w:val="28"/>
          <w:lang w:eastAsia="ru-RU"/>
        </w:rPr>
        <w:t>и</w:t>
      </w:r>
      <w:r>
        <w:rPr>
          <w:rFonts w:ascii="Times New Roman" w:hAnsi="Times New Roman" w:cs="Times New Roman"/>
          <w:szCs w:val="28"/>
          <w:lang w:eastAsia="ru-RU"/>
        </w:rPr>
        <w:t xml:space="preserve"> оригиналы документов на каждого участника:</w:t>
      </w:r>
    </w:p>
    <w:p w:rsidR="00D55C45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паспорт гражданина;</w:t>
      </w:r>
    </w:p>
    <w:p w:rsidR="00D55C45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документ, подтверждающий спортивный разряд участника;</w:t>
      </w:r>
    </w:p>
    <w:p w:rsidR="00D55C45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договор о страховании (страховой полис) от несчастных случаев и страховании здоровья на время проведения соревнований на сумму не менее 30000 рублей;</w:t>
      </w:r>
    </w:p>
    <w:p w:rsidR="0030421D" w:rsidRPr="0030421D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pacing w:val="-8"/>
          <w:szCs w:val="28"/>
        </w:rPr>
      </w:pPr>
      <w:r>
        <w:rPr>
          <w:rFonts w:ascii="Times New Roman" w:hAnsi="Times New Roman" w:cs="Times New Roman"/>
          <w:szCs w:val="28"/>
          <w:lang w:eastAsia="ru-RU"/>
        </w:rPr>
        <w:t>медицинская справка о допуске к соревнованиям, заверенная врачебно-физкультурным диспансером или спортивным врачом, подтверждающая допуск к участию в соревнованиях</w:t>
      </w:r>
      <w:r w:rsidR="0030421D">
        <w:rPr>
          <w:rFonts w:ascii="Times New Roman" w:hAnsi="Times New Roman" w:cs="Times New Roman"/>
          <w:szCs w:val="28"/>
          <w:lang w:eastAsia="ru-RU"/>
        </w:rPr>
        <w:t>;</w:t>
      </w:r>
    </w:p>
    <w:p w:rsidR="00D55C45" w:rsidRDefault="0030421D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pacing w:val="-8"/>
          <w:szCs w:val="28"/>
        </w:rPr>
      </w:pPr>
      <w:r>
        <w:rPr>
          <w:rFonts w:ascii="Times New Roman" w:hAnsi="Times New Roman" w:cs="Times New Roman"/>
          <w:szCs w:val="28"/>
          <w:lang w:eastAsia="ru-RU"/>
        </w:rPr>
        <w:t>согласие на обработку персональных данных (Приложение №3)</w:t>
      </w:r>
      <w:r w:rsidR="00D55C45">
        <w:rPr>
          <w:rFonts w:ascii="Times New Roman" w:hAnsi="Times New Roman" w:cs="Times New Roman"/>
          <w:szCs w:val="28"/>
          <w:lang w:eastAsia="ru-RU"/>
        </w:rPr>
        <w:t>.</w:t>
      </w:r>
    </w:p>
    <w:p w:rsidR="00D55C45" w:rsidRDefault="00D55C45" w:rsidP="002D1468">
      <w:pPr>
        <w:widowControl w:val="0"/>
        <w:tabs>
          <w:tab w:val="left" w:pos="0"/>
        </w:tabs>
        <w:ind w:firstLine="709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pacing w:val="-8"/>
          <w:szCs w:val="28"/>
        </w:rPr>
        <w:t xml:space="preserve">Если в команде спортсмены младше </w:t>
      </w:r>
      <w:r w:rsidR="001620CE">
        <w:rPr>
          <w:rFonts w:ascii="Times New Roman" w:hAnsi="Times New Roman" w:cs="Times New Roman"/>
          <w:color w:val="000000"/>
          <w:spacing w:val="-8"/>
          <w:szCs w:val="28"/>
        </w:rPr>
        <w:t>2000</w:t>
      </w:r>
      <w:r>
        <w:rPr>
          <w:rFonts w:ascii="Times New Roman" w:hAnsi="Times New Roman" w:cs="Times New Roman"/>
          <w:color w:val="000000"/>
          <w:spacing w:val="-8"/>
          <w:szCs w:val="28"/>
        </w:rPr>
        <w:t xml:space="preserve"> г.р. в </w:t>
      </w:r>
      <w:r>
        <w:rPr>
          <w:rFonts w:ascii="Times New Roman" w:hAnsi="Times New Roman" w:cs="Times New Roman"/>
          <w:szCs w:val="28"/>
          <w:lang w:eastAsia="ru-RU"/>
        </w:rPr>
        <w:t>мандатную комиссию дополнительно предоставляются:</w:t>
      </w:r>
    </w:p>
    <w:p w:rsidR="00D55C45" w:rsidRDefault="00D55C45" w:rsidP="002D146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>приказ направляющей организации со списком участников и возложением ответственности за организацию участия детей в соревнованиях их жизнь и здоровь</w:t>
      </w:r>
      <w:r w:rsidR="009527B6">
        <w:rPr>
          <w:rFonts w:ascii="Times New Roman" w:hAnsi="Times New Roman" w:cs="Times New Roman"/>
          <w:szCs w:val="28"/>
        </w:rPr>
        <w:t>е на руководителей команды и</w:t>
      </w:r>
      <w:r w:rsidR="0037333E">
        <w:rPr>
          <w:rFonts w:ascii="Times New Roman" w:hAnsi="Times New Roman" w:cs="Times New Roman"/>
          <w:szCs w:val="28"/>
        </w:rPr>
        <w:t xml:space="preserve"> (или)</w:t>
      </w:r>
      <w:r>
        <w:rPr>
          <w:rFonts w:ascii="Times New Roman" w:hAnsi="Times New Roman" w:cs="Times New Roman"/>
          <w:szCs w:val="28"/>
        </w:rPr>
        <w:t xml:space="preserve"> письменная доверенность от родителей на имя руководителя команды на сопровождение ребенка на время проведения соревнований и в пути следования и на участие в данных соревнованиях (на каждого ребенка, </w:t>
      </w:r>
      <w:r>
        <w:rPr>
          <w:szCs w:val="28"/>
        </w:rPr>
        <w:t>согласие родителей на участие ребенка в соревнованиях</w:t>
      </w:r>
      <w:r w:rsidR="0037333E">
        <w:rPr>
          <w:szCs w:val="28"/>
        </w:rPr>
        <w:t xml:space="preserve"> (Приложение №</w:t>
      </w:r>
      <w:r w:rsidR="0030421D">
        <w:rPr>
          <w:szCs w:val="28"/>
        </w:rPr>
        <w:t>4</w:t>
      </w:r>
      <w:r w:rsidR="0037333E">
        <w:rPr>
          <w:szCs w:val="28"/>
        </w:rPr>
        <w:t>)</w:t>
      </w:r>
      <w:r>
        <w:rPr>
          <w:rFonts w:ascii="Times New Roman" w:hAnsi="Times New Roman" w:cs="Times New Roman"/>
          <w:szCs w:val="28"/>
        </w:rPr>
        <w:t>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на сайте </w:t>
      </w:r>
      <w:proofErr w:type="spellStart"/>
      <w:r>
        <w:rPr>
          <w:szCs w:val="28"/>
          <w:lang w:val="en-US"/>
        </w:rPr>
        <w:t>adimtur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alty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., социальная сеть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 </w:t>
      </w:r>
      <w:hyperlink r:id="rId10" w:history="1">
        <w:r w:rsidR="00A736EB" w:rsidRPr="00205A6F">
          <w:rPr>
            <w:rStyle w:val="a7"/>
            <w:szCs w:val="28"/>
          </w:rPr>
          <w:t>https://vk.com/greataltai</w:t>
        </w:r>
      </w:hyperlink>
      <w:r w:rsidR="00A736EB">
        <w:rPr>
          <w:szCs w:val="28"/>
        </w:rPr>
        <w:t xml:space="preserve">, </w:t>
      </w:r>
      <w:hyperlink r:id="rId11" w:history="1">
        <w:r w:rsidR="00A736EB" w:rsidRPr="00205A6F">
          <w:rPr>
            <w:rStyle w:val="a7"/>
            <w:szCs w:val="28"/>
          </w:rPr>
          <w:t>http://vk.com/altaiturizm</w:t>
        </w:r>
      </w:hyperlink>
      <w:r>
        <w:rPr>
          <w:rStyle w:val="a7"/>
          <w:color w:val="auto"/>
          <w:u w:val="none"/>
        </w:rPr>
        <w:t>.</w:t>
      </w:r>
    </w:p>
    <w:p w:rsidR="00AD5B41" w:rsidRDefault="00AD5B41" w:rsidP="002D1468">
      <w:pPr>
        <w:ind w:firstLine="709"/>
        <w:jc w:val="both"/>
        <w:rPr>
          <w:szCs w:val="28"/>
        </w:rPr>
      </w:pPr>
    </w:p>
    <w:p w:rsidR="00AD5B41" w:rsidRDefault="00AD5B41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B9248C" w:rsidRDefault="00B9248C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D55C45" w:rsidRPr="009C66D0" w:rsidRDefault="00D55C45">
      <w:pPr>
        <w:ind w:firstLine="567"/>
        <w:jc w:val="both"/>
        <w:rPr>
          <w:sz w:val="20"/>
          <w:szCs w:val="28"/>
        </w:rPr>
      </w:pPr>
      <w:r w:rsidRPr="009C66D0">
        <w:rPr>
          <w:sz w:val="20"/>
          <w:szCs w:val="28"/>
        </w:rPr>
        <w:t xml:space="preserve">Сергеев А.В. </w:t>
      </w:r>
    </w:p>
    <w:p w:rsidR="00D55C45" w:rsidRPr="009C66D0" w:rsidRDefault="00D55C45">
      <w:pPr>
        <w:ind w:firstLine="567"/>
        <w:jc w:val="both"/>
        <w:rPr>
          <w:sz w:val="22"/>
        </w:rPr>
      </w:pPr>
      <w:r w:rsidRPr="009C66D0">
        <w:rPr>
          <w:sz w:val="20"/>
          <w:szCs w:val="28"/>
        </w:rPr>
        <w:t>89039580872</w:t>
      </w:r>
    </w:p>
    <w:p w:rsidR="004D52DB" w:rsidRDefault="00311DA9" w:rsidP="004D52DB">
      <w:pPr>
        <w:ind w:firstLine="567"/>
        <w:jc w:val="both"/>
        <w:rPr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29960" cy="90570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057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45" w:rsidRDefault="004D52DB" w:rsidP="004D52DB">
      <w:pPr>
        <w:ind w:firstLine="567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sz w:val="24"/>
          <w:szCs w:val="28"/>
        </w:rPr>
        <w:br w:type="page"/>
      </w:r>
      <w:r w:rsidR="00D55C45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Cs w:val="28"/>
          <w:lang w:eastAsia="en-US"/>
        </w:rPr>
        <w:t>№</w:t>
      </w:r>
      <w:r w:rsidR="00D55C45">
        <w:rPr>
          <w:rFonts w:ascii="Times New Roman" w:eastAsia="Calibri" w:hAnsi="Times New Roman" w:cs="Times New Roman"/>
          <w:szCs w:val="28"/>
          <w:lang w:eastAsia="en-US"/>
        </w:rPr>
        <w:t>2</w:t>
      </w:r>
    </w:p>
    <w:p w:rsidR="00D55C45" w:rsidRDefault="00D55C45">
      <w:pPr>
        <w:suppressAutoHyphens w:val="0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DF0A44" w:rsidRDefault="00D55C45">
      <w:pPr>
        <w:suppressAutoHyphens w:val="0"/>
        <w:ind w:firstLine="709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Реквизиты </w:t>
      </w:r>
    </w:p>
    <w:p w:rsidR="00D55C45" w:rsidRDefault="00D55C45">
      <w:pPr>
        <w:suppressAutoHyphens w:val="0"/>
        <w:ind w:firstLine="709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>для оплаты организационного взноса</w:t>
      </w:r>
      <w:r w:rsidR="00DF0A44">
        <w:rPr>
          <w:rFonts w:ascii="Times New Roman" w:eastAsia="Calibri" w:hAnsi="Times New Roman" w:cs="Times New Roman"/>
          <w:b/>
          <w:szCs w:val="28"/>
          <w:lang w:eastAsia="en-US"/>
        </w:rPr>
        <w:t xml:space="preserve"> на участие в Слете</w:t>
      </w:r>
    </w:p>
    <w:p w:rsidR="00D55C45" w:rsidRDefault="00D55C45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372AC5" w:rsidRPr="00420561" w:rsidRDefault="00372AC5" w:rsidP="00372AC5">
      <w:pPr>
        <w:suppressAutoHyphens w:val="0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420561">
        <w:rPr>
          <w:rFonts w:ascii="Times New Roman" w:eastAsia="Calibri" w:hAnsi="Times New Roman" w:cs="Times New Roman"/>
          <w:szCs w:val="28"/>
          <w:lang w:eastAsia="en-US"/>
        </w:rPr>
        <w:t>Алтайская краевая общественная организация "Ассоциация детского и молодежного туризма"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ИНН 2221125210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КПП 222101001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ОГРН 1072202001596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ОКПО 81019079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ОКАТО 01401000000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ОКФС/ОКОПФ 83/53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Банк: ФИЛИАЛ "НОВОСИБИРСКИЙ" АО "АЛЬФА-БАНК"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р/счет 40703810023150000017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proofErr w:type="spellStart"/>
      <w:r w:rsidRPr="009527B6">
        <w:rPr>
          <w:rFonts w:ascii="Times New Roman" w:eastAsia="Calibri" w:hAnsi="Times New Roman" w:cs="Times New Roman"/>
          <w:szCs w:val="28"/>
          <w:lang w:eastAsia="en-US"/>
        </w:rPr>
        <w:t>кор</w:t>
      </w:r>
      <w:proofErr w:type="spellEnd"/>
      <w:r w:rsidRPr="009527B6">
        <w:rPr>
          <w:rFonts w:ascii="Times New Roman" w:eastAsia="Calibri" w:hAnsi="Times New Roman" w:cs="Times New Roman"/>
          <w:szCs w:val="28"/>
          <w:lang w:eastAsia="en-US"/>
        </w:rPr>
        <w:t>/счет 30101810600000000774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БИК 045004774</w:t>
      </w:r>
    </w:p>
    <w:p w:rsidR="0037333E" w:rsidRDefault="009527B6" w:rsidP="0037333E">
      <w:pPr>
        <w:jc w:val="right"/>
        <w:rPr>
          <w:rFonts w:ascii="Times New Roman" w:hAnsi="Times New Roman" w:cs="Times New Roman"/>
          <w:szCs w:val="26"/>
        </w:rPr>
      </w:pPr>
      <w:r w:rsidRPr="009527B6">
        <w:rPr>
          <w:rFonts w:ascii="Times New Roman" w:eastAsia="Calibri" w:hAnsi="Times New Roman" w:cs="Times New Roman"/>
          <w:b/>
          <w:szCs w:val="28"/>
          <w:lang w:eastAsia="en-US"/>
        </w:rPr>
        <w:t xml:space="preserve"> </w:t>
      </w:r>
      <w:r w:rsidR="00041FE4">
        <w:rPr>
          <w:rFonts w:ascii="Times New Roman" w:hAnsi="Times New Roman" w:cs="Times New Roman"/>
          <w:b/>
          <w:sz w:val="26"/>
          <w:szCs w:val="26"/>
        </w:rPr>
        <w:br w:type="page"/>
      </w:r>
      <w:r w:rsidR="0037333E" w:rsidRPr="0037333E">
        <w:rPr>
          <w:rFonts w:ascii="Times New Roman" w:hAnsi="Times New Roman" w:cs="Times New Roman"/>
          <w:szCs w:val="26"/>
        </w:rPr>
        <w:lastRenderedPageBreak/>
        <w:t>Приложение №3</w:t>
      </w:r>
    </w:p>
    <w:p w:rsidR="00AE4F02" w:rsidRDefault="00AE4F02" w:rsidP="0037333E">
      <w:pPr>
        <w:jc w:val="right"/>
        <w:rPr>
          <w:rFonts w:ascii="Times New Roman" w:hAnsi="Times New Roman" w:cs="Times New Roman"/>
          <w:szCs w:val="26"/>
        </w:rPr>
      </w:pPr>
    </w:p>
    <w:p w:rsidR="00AE4F02" w:rsidRPr="00AE4F02" w:rsidRDefault="00AE4F02" w:rsidP="00AE4F02">
      <w:pPr>
        <w:keepNext/>
        <w:keepLines/>
        <w:widowControl w:val="0"/>
        <w:suppressAutoHyphens w:val="0"/>
        <w:spacing w:line="317" w:lineRule="exact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0"/>
      <w:r w:rsidRPr="00AE4F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ЗАЯВЛЕНИЕ</w:t>
      </w:r>
      <w:bookmarkEnd w:id="1"/>
    </w:p>
    <w:p w:rsidR="00AE4F02" w:rsidRPr="00AE4F02" w:rsidRDefault="00AE4F02" w:rsidP="00AE4F02">
      <w:pPr>
        <w:keepNext/>
        <w:keepLines/>
        <w:widowControl w:val="0"/>
        <w:suppressAutoHyphens w:val="0"/>
        <w:spacing w:line="317" w:lineRule="exact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" w:name="bookmark1"/>
      <w:r w:rsidRPr="00AE4F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согласии на обработку персональных данных</w:t>
      </w:r>
      <w:bookmarkEnd w:id="2"/>
    </w:p>
    <w:p w:rsidR="00AE4F02" w:rsidRPr="00AE4F02" w:rsidRDefault="00AE4F02" w:rsidP="00AE4F02">
      <w:pPr>
        <w:keepNext/>
        <w:keepLines/>
        <w:widowControl w:val="0"/>
        <w:suppressAutoHyphens w:val="0"/>
        <w:spacing w:after="275" w:line="317" w:lineRule="exact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" w:name="bookmark2"/>
      <w:r w:rsidRPr="00AE4F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(Согласие)</w:t>
      </w:r>
      <w:bookmarkEnd w:id="3"/>
    </w:p>
    <w:p w:rsidR="00AE4F02" w:rsidRPr="00AE4F02" w:rsidRDefault="00AE4F02" w:rsidP="00AE4F02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4F0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Настоящее согласие предоставляется юридическому лицу (Исполнитель), реквизиты которого указаны в п.10 настояще</w:t>
      </w:r>
      <w:r w:rsidR="00FE3BF1" w:rsidRPr="00FE3BF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го Согласия (далее по тексту – «</w:t>
      </w:r>
      <w:r w:rsidRPr="00AE4F0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Исполнитель</w:t>
      </w:r>
      <w:r w:rsidR="00FE3BF1" w:rsidRPr="00FE3BF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»</w:t>
      </w:r>
      <w:r w:rsidRPr="00AE4F0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).</w:t>
      </w:r>
    </w:p>
    <w:p w:rsidR="00AE4F02" w:rsidRPr="00AE4F02" w:rsidRDefault="00AE4F02" w:rsidP="00AE4F02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предоставляется лицом в отношении себя лично и/или в отношении своего несовершеннолетнего ребенка.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Лицо, дающее согласие на обработку персональных данных (далее по тексту - "Лицо"), подписывая настоящее Согласие, дает своей волей и в своем интересе согласие на обработку своих персональных данных (персональных данных своего несовершеннолетнего ребенка) Исполнителю.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Перечень персональных данных, на обработку которых дано настоящее согласие: фамилия, имя, отчество; дата (число, месяц, год) рождения;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 и временной регистрации по месту пребывания; номера контактных телефонов; адрес электронной почты, состояние здоровья и заболеваниях, иная информация, которая предоставляется Лицом по своему усмотрению Исполнителю.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Персональные данные, указанные в настоящем Согласии, предоставляются для следующих целей: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туристско-спортивных мероприятий</w:t>
      </w: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предоставление Лицу с использованием средств связи сообщений и предложений участвовать в мероприятиях, проводимых Исполнителем и прочих целей, осуществление которых требуется для деятельности Исполнителя.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предоставляется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на бумажных носителях, а также использованием электронной базы данных.</w:t>
      </w:r>
    </w:p>
    <w:p w:rsid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C2CA2" w:rsidRDefault="008C2CA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вправе размещать обрабатываемые персональные данные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(ФИО, год рождения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в информационно-телекоммуникационных сетях с целью предоставления общественности информации о результатах его участия в мероприятиях, организуемых и курируемых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8C2CA2" w:rsidRPr="00AE4F02" w:rsidRDefault="008C2CA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вправе производить фото- и видеосъемки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Лица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размещения на официальном сайте и СМИ.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Срок, в течение которого действует согласие: достижение цели обработки персональных данных Исполнителем.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может быть отозвано Лицом путем направления Исполнителю по нижеуказанным реквизитам письменного заявления об отзыве согласия (заказное почтовое отправление с уведомлением).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suppressAutoHyphens w:val="0"/>
        <w:spacing w:line="298" w:lineRule="exact"/>
        <w:ind w:right="23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юридического лица, которому предоставляется Согласие:</w:t>
      </w:r>
    </w:p>
    <w:p w:rsidR="00AE4F02" w:rsidRPr="00AE4F02" w:rsidRDefault="00FE3BF1" w:rsidP="00FE3BF1">
      <w:pPr>
        <w:widowControl w:val="0"/>
        <w:suppressAutoHyphens w:val="0"/>
        <w:spacing w:line="298" w:lineRule="exact"/>
        <w:ind w:right="23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3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Алтайская краевая общественная организация «Ассоциация детского и молодежного туризма»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FE3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656053, Алтайский край, г. Барнаул, ул. Северо-Западная, 119-1</w:t>
      </w:r>
    </w:p>
    <w:p w:rsidR="00AE4F02" w:rsidRPr="00AE4F02" w:rsidRDefault="00AE4F02" w:rsidP="00AE4F02">
      <w:pPr>
        <w:widowControl w:val="0"/>
        <w:suppressAutoHyphens w:val="0"/>
        <w:spacing w:line="298" w:lineRule="exact"/>
        <w:ind w:left="1418" w:righ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4F02" w:rsidRPr="00AE4F02" w:rsidRDefault="00AE4F02" w:rsidP="00AE4F02">
      <w:pPr>
        <w:widowControl w:val="0"/>
        <w:suppressAutoHyphens w:val="0"/>
        <w:spacing w:line="298" w:lineRule="exact"/>
        <w:ind w:left="851" w:righ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FE3BF1" w:rsidTr="00452854">
        <w:tc>
          <w:tcPr>
            <w:tcW w:w="4785" w:type="dxa"/>
            <w:shd w:val="clear" w:color="auto" w:fill="auto"/>
          </w:tcPr>
          <w:p w:rsidR="00FE3BF1" w:rsidRPr="00CF7FCB" w:rsidRDefault="00FE3BF1" w:rsidP="00452854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</w:rPr>
              <w:t xml:space="preserve"> «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     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»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2018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FE3BF1" w:rsidRPr="00CF7FCB" w:rsidRDefault="00FE3BF1" w:rsidP="00452854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/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______</w:t>
            </w:r>
          </w:p>
        </w:tc>
      </w:tr>
    </w:tbl>
    <w:p w:rsidR="00AE4F02" w:rsidRPr="00AE4F02" w:rsidRDefault="00FE3BF1" w:rsidP="00AE4F02">
      <w:pPr>
        <w:widowControl w:val="0"/>
        <w:tabs>
          <w:tab w:val="left" w:pos="1159"/>
        </w:tabs>
        <w:suppressAutoHyphens w:val="0"/>
        <w:spacing w:line="298" w:lineRule="exact"/>
        <w:ind w:left="1100" w:right="1240"/>
        <w:jc w:val="center"/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 xml:space="preserve"> </w:t>
      </w:r>
      <w:r w:rsidR="00AE4F02"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>(</w:t>
      </w:r>
      <w:proofErr w:type="gramStart"/>
      <w:r w:rsidR="00AE4F02"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 xml:space="preserve">подпись)   </w:t>
      </w:r>
      <w:proofErr w:type="gramEnd"/>
      <w:r w:rsidR="00AE4F02"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 xml:space="preserve">                                                                   (расшифровка подписи)</w:t>
      </w:r>
    </w:p>
    <w:p w:rsidR="0079333E" w:rsidRDefault="0079333E" w:rsidP="0079333E">
      <w:pPr>
        <w:jc w:val="right"/>
        <w:rPr>
          <w:rFonts w:ascii="Times New Roman" w:hAnsi="Times New Roman" w:cs="Times New Roman"/>
          <w:szCs w:val="26"/>
        </w:rPr>
      </w:pPr>
      <w:r w:rsidRPr="0037333E">
        <w:rPr>
          <w:rFonts w:ascii="Times New Roman" w:hAnsi="Times New Roman" w:cs="Times New Roman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Cs w:val="26"/>
        </w:rPr>
        <w:t>4</w:t>
      </w:r>
    </w:p>
    <w:p w:rsidR="0079333E" w:rsidRDefault="0079333E" w:rsidP="0079333E">
      <w:pPr>
        <w:jc w:val="right"/>
        <w:rPr>
          <w:rFonts w:ascii="Times New Roman" w:hAnsi="Times New Roman" w:cs="Times New Roman"/>
          <w:szCs w:val="26"/>
        </w:rPr>
      </w:pPr>
    </w:p>
    <w:p w:rsidR="0037333E" w:rsidRDefault="0037333E" w:rsidP="0037333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1FE4" w:rsidRDefault="00041FE4" w:rsidP="00952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7DC">
        <w:rPr>
          <w:rFonts w:ascii="Times New Roman" w:hAnsi="Times New Roman" w:cs="Times New Roman"/>
          <w:b/>
          <w:sz w:val="26"/>
          <w:szCs w:val="26"/>
        </w:rPr>
        <w:t>СОГЛАСИЕ РОДИТЕЛЕЙ НА УЧАСТИЕ РЕБЕНКА В СОРЕВНОВАНИЯХ</w:t>
      </w:r>
    </w:p>
    <w:p w:rsidR="00041FE4" w:rsidRDefault="00041FE4" w:rsidP="0037333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E4" w:rsidRDefault="00041FE4" w:rsidP="00912273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</w:t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</w:rPr>
        <w:t xml:space="preserve"> являясь отцом/матерью (опекуном), не возражаю против участия моего сына/дочери </w:t>
      </w:r>
      <w:r w:rsidRPr="00162C5D"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Cs w:val="28"/>
        </w:rPr>
        <w:t>в спортивном (туристско</w:t>
      </w:r>
      <w:r w:rsidR="0037333E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спортивном) мероприятии </w:t>
      </w:r>
      <w:r w:rsidRPr="00B60A61">
        <w:rPr>
          <w:rFonts w:ascii="Times New Roman" w:hAnsi="Times New Roman" w:cs="Times New Roman"/>
          <w:szCs w:val="28"/>
          <w:u w:val="single"/>
        </w:rPr>
        <w:t>слет</w:t>
      </w:r>
      <w:r>
        <w:rPr>
          <w:rFonts w:ascii="Times New Roman" w:hAnsi="Times New Roman" w:cs="Times New Roman"/>
          <w:szCs w:val="28"/>
          <w:u w:val="single"/>
        </w:rPr>
        <w:t xml:space="preserve"> </w:t>
      </w:r>
      <w:r w:rsidRPr="00B60A61">
        <w:rPr>
          <w:rFonts w:ascii="Times New Roman" w:hAnsi="Times New Roman" w:cs="Times New Roman"/>
          <w:szCs w:val="28"/>
          <w:u w:val="single"/>
        </w:rPr>
        <w:t>инструкторов</w:t>
      </w:r>
      <w:r w:rsidR="0037333E">
        <w:rPr>
          <w:rFonts w:ascii="Times New Roman" w:hAnsi="Times New Roman" w:cs="Times New Roman"/>
          <w:szCs w:val="28"/>
          <w:u w:val="single"/>
        </w:rPr>
        <w:t xml:space="preserve">-проводников туристских фирм </w:t>
      </w:r>
      <w:r w:rsidRPr="00B60A61">
        <w:rPr>
          <w:rFonts w:ascii="Times New Roman" w:hAnsi="Times New Roman" w:cs="Times New Roman"/>
          <w:szCs w:val="28"/>
          <w:u w:val="single"/>
        </w:rPr>
        <w:t>и организаций</w:t>
      </w:r>
      <w:r>
        <w:rPr>
          <w:rFonts w:ascii="Times New Roman" w:hAnsi="Times New Roman" w:cs="Times New Roman"/>
          <w:szCs w:val="28"/>
          <w:u w:val="single"/>
        </w:rPr>
        <w:t xml:space="preserve"> «Золотой гид Алтая»</w:t>
      </w:r>
      <w:r w:rsidRPr="008C445B">
        <w:rPr>
          <w:rFonts w:ascii="Times New Roman" w:hAnsi="Times New Roman" w:cs="Times New Roman"/>
          <w:szCs w:val="28"/>
          <w:u w:val="single"/>
        </w:rPr>
        <w:t xml:space="preserve"> с </w:t>
      </w:r>
      <w:r w:rsidR="001F14D8">
        <w:rPr>
          <w:rFonts w:ascii="Times New Roman" w:hAnsi="Times New Roman" w:cs="Times New Roman"/>
          <w:szCs w:val="28"/>
          <w:u w:val="single"/>
        </w:rPr>
        <w:t>13.09.2018</w:t>
      </w:r>
      <w:r>
        <w:rPr>
          <w:rFonts w:ascii="Times New Roman" w:hAnsi="Times New Roman" w:cs="Times New Roman"/>
          <w:szCs w:val="28"/>
          <w:u w:val="single"/>
        </w:rPr>
        <w:t xml:space="preserve"> по </w:t>
      </w:r>
      <w:r w:rsidR="001F14D8">
        <w:rPr>
          <w:rFonts w:ascii="Times New Roman" w:hAnsi="Times New Roman" w:cs="Times New Roman"/>
          <w:szCs w:val="28"/>
          <w:u w:val="single"/>
        </w:rPr>
        <w:t>16.09.2018</w:t>
      </w:r>
      <w:r>
        <w:rPr>
          <w:rFonts w:ascii="Times New Roman" w:hAnsi="Times New Roman" w:cs="Times New Roman"/>
          <w:szCs w:val="28"/>
        </w:rPr>
        <w:t>.</w:t>
      </w:r>
    </w:p>
    <w:p w:rsidR="00041FE4" w:rsidRDefault="00041FE4" w:rsidP="0091227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вида спорта «Спортивный туризм» ознакомлен.</w:t>
      </w:r>
    </w:p>
    <w:p w:rsidR="00041FE4" w:rsidRPr="00B60A61" w:rsidRDefault="00041FE4" w:rsidP="0091227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A61">
        <w:rPr>
          <w:rFonts w:ascii="Times New Roman" w:hAnsi="Times New Roman"/>
          <w:sz w:val="28"/>
          <w:szCs w:val="28"/>
        </w:rPr>
        <w:t>С положением и условиями проведения слет</w:t>
      </w:r>
      <w:r>
        <w:rPr>
          <w:rFonts w:ascii="Times New Roman" w:hAnsi="Times New Roman"/>
          <w:sz w:val="28"/>
          <w:szCs w:val="28"/>
        </w:rPr>
        <w:t>а</w:t>
      </w:r>
      <w:r w:rsidRPr="00B60A61">
        <w:rPr>
          <w:rFonts w:ascii="Times New Roman" w:hAnsi="Times New Roman"/>
          <w:sz w:val="28"/>
          <w:szCs w:val="28"/>
        </w:rPr>
        <w:t xml:space="preserve"> инструкторов</w:t>
      </w:r>
      <w:r w:rsidR="00912273">
        <w:rPr>
          <w:rFonts w:ascii="Times New Roman" w:hAnsi="Times New Roman"/>
          <w:sz w:val="28"/>
          <w:szCs w:val="28"/>
        </w:rPr>
        <w:t>-</w:t>
      </w:r>
      <w:r w:rsidRPr="00B60A61">
        <w:rPr>
          <w:rFonts w:ascii="Times New Roman" w:hAnsi="Times New Roman"/>
          <w:sz w:val="28"/>
          <w:szCs w:val="28"/>
        </w:rPr>
        <w:t xml:space="preserve">проводников туристских фирм и организаций </w:t>
      </w:r>
      <w:r>
        <w:rPr>
          <w:rFonts w:ascii="Times New Roman" w:hAnsi="Times New Roman"/>
          <w:sz w:val="28"/>
          <w:szCs w:val="28"/>
        </w:rPr>
        <w:t xml:space="preserve">«Золотой гид Алтая» </w:t>
      </w:r>
      <w:r w:rsidRPr="00B60A61">
        <w:rPr>
          <w:rFonts w:ascii="Times New Roman" w:hAnsi="Times New Roman"/>
          <w:sz w:val="28"/>
          <w:szCs w:val="28"/>
        </w:rPr>
        <w:t>ознакомлен.</w:t>
      </w:r>
    </w:p>
    <w:p w:rsidR="00041FE4" w:rsidRDefault="00F70BC3" w:rsidP="00912273">
      <w:pPr>
        <w:ind w:left="70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F70BC3" w:rsidRDefault="00F70BC3" w:rsidP="00912273">
      <w:pPr>
        <w:ind w:left="705"/>
        <w:jc w:val="both"/>
        <w:rPr>
          <w:rFonts w:ascii="Times New Roman" w:hAnsi="Times New Roman" w:cs="Times New Roman"/>
          <w:szCs w:val="28"/>
        </w:rPr>
      </w:pPr>
    </w:p>
    <w:p w:rsidR="00F70BC3" w:rsidRPr="003F7FA0" w:rsidRDefault="00F70BC3" w:rsidP="00912273">
      <w:pPr>
        <w:ind w:left="705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041FE4" w:rsidTr="00CF7FCB">
        <w:tc>
          <w:tcPr>
            <w:tcW w:w="4785" w:type="dxa"/>
            <w:shd w:val="clear" w:color="auto" w:fill="auto"/>
          </w:tcPr>
          <w:p w:rsidR="00041FE4" w:rsidRPr="00CF7FCB" w:rsidRDefault="00041FE4" w:rsidP="001F14D8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</w:rPr>
              <w:t>Дата «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     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»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  <w:t xml:space="preserve"> </w:t>
            </w:r>
            <w:r w:rsidR="00073A4A">
              <w:rPr>
                <w:rFonts w:ascii="Times New Roman" w:eastAsia="Calibri" w:hAnsi="Times New Roman" w:cs="Times New Roman"/>
                <w:szCs w:val="28"/>
              </w:rPr>
              <w:t>201</w:t>
            </w:r>
            <w:r w:rsidR="001F14D8">
              <w:rPr>
                <w:rFonts w:ascii="Times New Roman" w:eastAsia="Calibri" w:hAnsi="Times New Roman" w:cs="Times New Roman"/>
                <w:szCs w:val="28"/>
              </w:rPr>
              <w:t>8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041FE4" w:rsidRPr="00CF7FCB" w:rsidRDefault="00041FE4" w:rsidP="00CF7FCB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</w:rPr>
              <w:t xml:space="preserve">Подпись 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</w:p>
        </w:tc>
      </w:tr>
    </w:tbl>
    <w:p w:rsidR="00D55C45" w:rsidRDefault="00D55C45" w:rsidP="00C94C4B">
      <w:pPr>
        <w:suppressAutoHyphens w:val="0"/>
        <w:ind w:firstLine="709"/>
        <w:jc w:val="both"/>
      </w:pPr>
    </w:p>
    <w:sectPr w:rsidR="00D55C45" w:rsidSect="00825B70">
      <w:footerReference w:type="default" r:id="rId13"/>
      <w:pgSz w:w="11906" w:h="16838"/>
      <w:pgMar w:top="851" w:right="851" w:bottom="851" w:left="1701" w:header="720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86" w:rsidRDefault="00EE0486">
      <w:r>
        <w:separator/>
      </w:r>
    </w:p>
  </w:endnote>
  <w:endnote w:type="continuationSeparator" w:id="0">
    <w:p w:rsidR="00EE0486" w:rsidRDefault="00EE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61" w:rsidRDefault="00D55C45">
    <w:pPr>
      <w:pStyle w:val="ae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282592">
      <w:rPr>
        <w:noProof/>
        <w:sz w:val="24"/>
      </w:rPr>
      <w:t>10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86" w:rsidRDefault="00EE0486">
      <w:r>
        <w:separator/>
      </w:r>
    </w:p>
  </w:footnote>
  <w:footnote w:type="continuationSeparator" w:id="0">
    <w:p w:rsidR="00EE0486" w:rsidRDefault="00EE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b/>
        <w:caps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4" w15:restartNumberingAfterBreak="0">
    <w:nsid w:val="183B5295"/>
    <w:multiLevelType w:val="hybridMultilevel"/>
    <w:tmpl w:val="4C500640"/>
    <w:lvl w:ilvl="0" w:tplc="E9700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7D6949"/>
    <w:multiLevelType w:val="multilevel"/>
    <w:tmpl w:val="B7E69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0"/>
    <w:rsid w:val="00041FE4"/>
    <w:rsid w:val="000633F0"/>
    <w:rsid w:val="00073A4A"/>
    <w:rsid w:val="000808CC"/>
    <w:rsid w:val="0008505D"/>
    <w:rsid w:val="001620CE"/>
    <w:rsid w:val="001B2ABB"/>
    <w:rsid w:val="001F14D8"/>
    <w:rsid w:val="00236A53"/>
    <w:rsid w:val="002410BD"/>
    <w:rsid w:val="00282592"/>
    <w:rsid w:val="00285D47"/>
    <w:rsid w:val="00290A45"/>
    <w:rsid w:val="00292AF5"/>
    <w:rsid w:val="002D1468"/>
    <w:rsid w:val="002D393C"/>
    <w:rsid w:val="0030421D"/>
    <w:rsid w:val="00311DA9"/>
    <w:rsid w:val="003375FE"/>
    <w:rsid w:val="00347439"/>
    <w:rsid w:val="00372AC5"/>
    <w:rsid w:val="0037333E"/>
    <w:rsid w:val="003F03C2"/>
    <w:rsid w:val="003F4D82"/>
    <w:rsid w:val="00415F0B"/>
    <w:rsid w:val="00420561"/>
    <w:rsid w:val="0044328E"/>
    <w:rsid w:val="00470077"/>
    <w:rsid w:val="00481B91"/>
    <w:rsid w:val="004928F1"/>
    <w:rsid w:val="004B6BC5"/>
    <w:rsid w:val="004C205D"/>
    <w:rsid w:val="004D52DB"/>
    <w:rsid w:val="004F14BE"/>
    <w:rsid w:val="00507991"/>
    <w:rsid w:val="00512105"/>
    <w:rsid w:val="00526A9B"/>
    <w:rsid w:val="00530AE6"/>
    <w:rsid w:val="005476DA"/>
    <w:rsid w:val="00565113"/>
    <w:rsid w:val="005741AF"/>
    <w:rsid w:val="005A5EBF"/>
    <w:rsid w:val="006622D4"/>
    <w:rsid w:val="006A4CA7"/>
    <w:rsid w:val="006B1344"/>
    <w:rsid w:val="006C65FE"/>
    <w:rsid w:val="006F5D96"/>
    <w:rsid w:val="00710B28"/>
    <w:rsid w:val="00742263"/>
    <w:rsid w:val="00761263"/>
    <w:rsid w:val="0079333E"/>
    <w:rsid w:val="00825B70"/>
    <w:rsid w:val="00832AE1"/>
    <w:rsid w:val="00842138"/>
    <w:rsid w:val="00857D79"/>
    <w:rsid w:val="00875839"/>
    <w:rsid w:val="008C2CA2"/>
    <w:rsid w:val="008E3073"/>
    <w:rsid w:val="00912273"/>
    <w:rsid w:val="00913EC5"/>
    <w:rsid w:val="009527B6"/>
    <w:rsid w:val="009C66D0"/>
    <w:rsid w:val="009E65ED"/>
    <w:rsid w:val="009F118C"/>
    <w:rsid w:val="009F1572"/>
    <w:rsid w:val="00A01FC1"/>
    <w:rsid w:val="00A140AE"/>
    <w:rsid w:val="00A34115"/>
    <w:rsid w:val="00A4240B"/>
    <w:rsid w:val="00A47155"/>
    <w:rsid w:val="00A55D12"/>
    <w:rsid w:val="00A736EB"/>
    <w:rsid w:val="00AA33E1"/>
    <w:rsid w:val="00AD5B41"/>
    <w:rsid w:val="00AE4F02"/>
    <w:rsid w:val="00AF0D87"/>
    <w:rsid w:val="00B3119D"/>
    <w:rsid w:val="00B466B5"/>
    <w:rsid w:val="00B60A61"/>
    <w:rsid w:val="00B9248C"/>
    <w:rsid w:val="00BB2E5E"/>
    <w:rsid w:val="00BC7657"/>
    <w:rsid w:val="00BE5067"/>
    <w:rsid w:val="00C52B89"/>
    <w:rsid w:val="00C6675E"/>
    <w:rsid w:val="00C773FB"/>
    <w:rsid w:val="00C94C4B"/>
    <w:rsid w:val="00CB6632"/>
    <w:rsid w:val="00CF41F4"/>
    <w:rsid w:val="00CF7FCB"/>
    <w:rsid w:val="00D5237F"/>
    <w:rsid w:val="00D55C45"/>
    <w:rsid w:val="00D6784F"/>
    <w:rsid w:val="00D829F2"/>
    <w:rsid w:val="00DA3C7B"/>
    <w:rsid w:val="00DD209D"/>
    <w:rsid w:val="00DF0A44"/>
    <w:rsid w:val="00E07932"/>
    <w:rsid w:val="00E128BD"/>
    <w:rsid w:val="00E133C0"/>
    <w:rsid w:val="00E53C75"/>
    <w:rsid w:val="00E92563"/>
    <w:rsid w:val="00EE0486"/>
    <w:rsid w:val="00EF73CB"/>
    <w:rsid w:val="00F50430"/>
    <w:rsid w:val="00F70BC3"/>
    <w:rsid w:val="00FB4259"/>
    <w:rsid w:val="00FB451D"/>
    <w:rsid w:val="00FB63FF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0B36B"/>
  <w15:docId w15:val="{B5D216A4-41BE-4BAC-A60C-53BC02A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 CYR" w:hAnsi="Times New Roman CYR" w:cs="Calibri"/>
      <w:sz w:val="28"/>
      <w:lang w:eastAsia="zh-CN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styleId="3">
    <w:name w:val="heading 3"/>
    <w:basedOn w:val="a"/>
    <w:next w:val="a"/>
    <w:qFormat/>
    <w:pPr>
      <w:spacing w:before="240" w:after="60"/>
      <w:ind w:left="720" w:hanging="72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aps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00"/>
      <w:kern w:val="1"/>
      <w:sz w:val="32"/>
      <w:szCs w:val="32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rPr>
      <w:rFonts w:ascii="Times New Roman CYR" w:eastAsia="Times New Roman" w:hAnsi="Times New Roman CYR" w:cs="Times New Roman CYR"/>
      <w:sz w:val="28"/>
    </w:rPr>
  </w:style>
  <w:style w:type="character" w:customStyle="1" w:styleId="a5">
    <w:name w:val="Верхний колонтитул Знак"/>
    <w:rPr>
      <w:rFonts w:ascii="Times New Roman CYR" w:hAnsi="Times New Roman CYR" w:cs="Calibri"/>
      <w:sz w:val="28"/>
    </w:rPr>
  </w:style>
  <w:style w:type="character" w:customStyle="1" w:styleId="a6">
    <w:name w:val="Нижний колонтитул Знак"/>
    <w:rPr>
      <w:rFonts w:ascii="Times New Roman CYR" w:hAnsi="Times New Roman CYR" w:cs="Calibri"/>
      <w:sz w:val="28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8">
    <w:name w:val="Body Text"/>
    <w:basedOn w:val="a"/>
    <w:rPr>
      <w:rFonts w:ascii="Times New Roman" w:hAnsi="Times New Roman" w:cs="Times New Roman"/>
      <w:sz w:val="24"/>
    </w:r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B60A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60A6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No Spacing"/>
    <w:uiPriority w:val="1"/>
    <w:qFormat/>
    <w:rsid w:val="00415F0B"/>
    <w:pPr>
      <w:suppressAutoHyphens/>
    </w:pPr>
    <w:rPr>
      <w:rFonts w:ascii="Times New Roman CYR" w:hAnsi="Times New Roman CYR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mtur22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ltaituri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reatalta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iberetov@rambler.ru,%20&#1090;.%208-913-244-82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D849-5E93-48BB-B82D-887689F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15671</CharactersWithSpaces>
  <SharedDoc>false</SharedDoc>
  <HLinks>
    <vt:vector size="12" baseType="variant">
      <vt:variant>
        <vt:i4>6358060</vt:i4>
      </vt:variant>
      <vt:variant>
        <vt:i4>3</vt:i4>
      </vt:variant>
      <vt:variant>
        <vt:i4>0</vt:i4>
      </vt:variant>
      <vt:variant>
        <vt:i4>5</vt:i4>
      </vt:variant>
      <vt:variant>
        <vt:lpwstr>mailto:beiberetov@rambler.ru,%20т.%208-913-244-82-12</vt:lpwstr>
      </vt:variant>
      <vt:variant>
        <vt:lpwstr/>
      </vt:variant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mailto:adimtur22@yandex.ru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Алекс</dc:creator>
  <cp:keywords/>
  <cp:lastModifiedBy>Admin</cp:lastModifiedBy>
  <cp:revision>50</cp:revision>
  <cp:lastPrinted>2018-08-07T12:19:00Z</cp:lastPrinted>
  <dcterms:created xsi:type="dcterms:W3CDTF">2017-08-25T04:44:00Z</dcterms:created>
  <dcterms:modified xsi:type="dcterms:W3CDTF">2018-08-07T12:33:00Z</dcterms:modified>
</cp:coreProperties>
</file>